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BE" w:rsidRPr="00D91441" w:rsidRDefault="008937A9" w:rsidP="008432FE">
      <w:pPr>
        <w:spacing w:after="0" w:line="268" w:lineRule="auto"/>
        <w:ind w:right="0"/>
        <w:jc w:val="center"/>
        <w:rPr>
          <w:b/>
          <w:szCs w:val="24"/>
          <w:lang w:val="ka-GE"/>
        </w:rPr>
      </w:pPr>
      <w:r w:rsidRPr="00D91441">
        <w:rPr>
          <w:b/>
          <w:szCs w:val="24"/>
          <w:lang w:val="ka-GE"/>
        </w:rPr>
        <w:t>გ ა ნ მ ა რ ტ ე ბ ი თ ი   ბ ა რ ა თ ი</w:t>
      </w:r>
    </w:p>
    <w:p w:rsidR="008432FE" w:rsidRPr="00D91441" w:rsidRDefault="008432FE" w:rsidP="008432FE">
      <w:pPr>
        <w:spacing w:after="0" w:line="268" w:lineRule="auto"/>
        <w:ind w:right="0"/>
        <w:jc w:val="center"/>
        <w:rPr>
          <w:szCs w:val="24"/>
          <w:lang w:val="ka-GE"/>
        </w:rPr>
      </w:pPr>
    </w:p>
    <w:p w:rsidR="005516BE" w:rsidRPr="00D91441" w:rsidRDefault="008937A9" w:rsidP="008432FE">
      <w:pPr>
        <w:spacing w:after="0" w:line="268" w:lineRule="auto"/>
        <w:ind w:right="0"/>
        <w:jc w:val="center"/>
        <w:rPr>
          <w:b/>
          <w:szCs w:val="24"/>
          <w:lang w:val="ka-GE"/>
        </w:rPr>
      </w:pPr>
      <w:r w:rsidRPr="00D91441">
        <w:rPr>
          <w:b/>
          <w:szCs w:val="24"/>
          <w:lang w:val="ka-GE"/>
        </w:rPr>
        <w:t>„აჭარის ავტონომიური რესპუბლიკის 20</w:t>
      </w:r>
      <w:r w:rsidR="00654CE8" w:rsidRPr="00D91441">
        <w:rPr>
          <w:b/>
          <w:szCs w:val="24"/>
          <w:lang w:val="ka-GE"/>
        </w:rPr>
        <w:t>2</w:t>
      </w:r>
      <w:r w:rsidR="00E727C6">
        <w:rPr>
          <w:b/>
          <w:szCs w:val="24"/>
          <w:lang w:val="ka-GE"/>
        </w:rPr>
        <w:t>3</w:t>
      </w:r>
      <w:r w:rsidRPr="00D91441">
        <w:rPr>
          <w:b/>
          <w:szCs w:val="24"/>
          <w:lang w:val="ka-GE"/>
        </w:rPr>
        <w:t xml:space="preserve"> წლის რესპუბლიკური ბიუჯეტის შესახებ“ აჭარის ავტონომიური რესპუბლიკის კანონში ცვლილების შეტანის თაობაზე აჭარის ავტონომიური რესპუბლიკის კანონის პროექტზე</w:t>
      </w:r>
    </w:p>
    <w:p w:rsidR="008432FE" w:rsidRPr="00D91441" w:rsidRDefault="008432FE" w:rsidP="008432FE">
      <w:pPr>
        <w:spacing w:after="0" w:line="268" w:lineRule="auto"/>
        <w:ind w:right="0"/>
        <w:jc w:val="center"/>
        <w:rPr>
          <w:szCs w:val="24"/>
          <w:lang w:val="ka-GE"/>
        </w:rPr>
      </w:pPr>
    </w:p>
    <w:p w:rsidR="005516BE" w:rsidRPr="00D91441" w:rsidRDefault="008937A9" w:rsidP="008432FE">
      <w:pPr>
        <w:spacing w:after="0"/>
        <w:ind w:left="-5" w:right="0"/>
        <w:rPr>
          <w:b/>
          <w:szCs w:val="24"/>
          <w:lang w:val="ka-GE"/>
        </w:rPr>
      </w:pPr>
      <w:r w:rsidRPr="00D91441">
        <w:rPr>
          <w:b/>
          <w:szCs w:val="24"/>
          <w:lang w:val="ka-GE"/>
        </w:rPr>
        <w:t xml:space="preserve">ა) ზოგადი ინფორმაცია კანონპროექტის შესახებ: </w:t>
      </w:r>
    </w:p>
    <w:p w:rsidR="005516BE" w:rsidRPr="00D91441" w:rsidRDefault="008937A9" w:rsidP="008432FE">
      <w:pPr>
        <w:pStyle w:val="Heading1"/>
        <w:spacing w:after="0"/>
        <w:ind w:left="-5"/>
        <w:rPr>
          <w:sz w:val="24"/>
          <w:szCs w:val="24"/>
          <w:lang w:val="ka-GE"/>
        </w:rPr>
      </w:pPr>
      <w:r w:rsidRPr="00D91441">
        <w:rPr>
          <w:sz w:val="24"/>
          <w:szCs w:val="24"/>
          <w:lang w:val="ka-GE"/>
        </w:rPr>
        <w:t>ა.ა) კანონპროექტის მიღების მიზეზი</w:t>
      </w:r>
      <w:r w:rsidR="000F17E7">
        <w:rPr>
          <w:sz w:val="24"/>
          <w:szCs w:val="24"/>
          <w:lang w:val="ka-GE"/>
        </w:rPr>
        <w:t>:</w:t>
      </w:r>
    </w:p>
    <w:p w:rsidR="005516BE" w:rsidRPr="00D91441" w:rsidRDefault="008937A9" w:rsidP="008432FE">
      <w:pPr>
        <w:spacing w:after="0"/>
        <w:ind w:left="-5" w:right="0"/>
        <w:rPr>
          <w:szCs w:val="24"/>
          <w:lang w:val="ka-GE"/>
        </w:rPr>
      </w:pPr>
      <w:r w:rsidRPr="00D91441">
        <w:rPr>
          <w:szCs w:val="24"/>
          <w:lang w:val="ka-GE"/>
        </w:rPr>
        <w:t>„საქართველოს საბიუჯეტო კოდექსის“ 103-ე მუხლისა და „აჭარის ავტონომიური რესპუბლიკის საბიუჯეტო პროცესისა და უფლებამოსილებათა შესახებ“ აჭარის ავტონომიური რესპუბლიკის კანონის 3</w:t>
      </w:r>
      <w:r w:rsidR="00E727C6">
        <w:rPr>
          <w:szCs w:val="24"/>
        </w:rPr>
        <w:t>2</w:t>
      </w:r>
      <w:r w:rsidRPr="00D91441">
        <w:rPr>
          <w:szCs w:val="24"/>
          <w:lang w:val="ka-GE"/>
        </w:rPr>
        <w:t>-ე მუხლის მოთხოვნების შესრულება;</w:t>
      </w:r>
    </w:p>
    <w:p w:rsidR="008432FE" w:rsidRPr="00D91441" w:rsidRDefault="008432FE" w:rsidP="008432FE">
      <w:pPr>
        <w:spacing w:after="0"/>
        <w:ind w:left="-5" w:right="0"/>
        <w:rPr>
          <w:szCs w:val="24"/>
          <w:lang w:val="ka-GE"/>
        </w:rPr>
      </w:pPr>
    </w:p>
    <w:p w:rsidR="005516BE" w:rsidRPr="00D91441" w:rsidRDefault="008937A9" w:rsidP="008432FE">
      <w:pPr>
        <w:pStyle w:val="Heading1"/>
        <w:spacing w:after="0"/>
        <w:ind w:left="-5"/>
        <w:rPr>
          <w:sz w:val="24"/>
          <w:szCs w:val="24"/>
          <w:lang w:val="ka-GE"/>
        </w:rPr>
      </w:pPr>
      <w:r w:rsidRPr="00D91441">
        <w:rPr>
          <w:sz w:val="24"/>
          <w:szCs w:val="24"/>
          <w:lang w:val="ka-GE"/>
        </w:rPr>
        <w:t>ა.ბ) კანონპროექტის მიზანი</w:t>
      </w:r>
      <w:r w:rsidR="000F17E7">
        <w:rPr>
          <w:sz w:val="24"/>
          <w:szCs w:val="24"/>
          <w:lang w:val="ka-GE"/>
        </w:rPr>
        <w:t>:</w:t>
      </w:r>
    </w:p>
    <w:p w:rsidR="005516BE" w:rsidRPr="00D91441" w:rsidRDefault="008937A9" w:rsidP="008432FE">
      <w:pPr>
        <w:spacing w:after="0" w:line="259" w:lineRule="auto"/>
        <w:ind w:left="0" w:right="-15" w:firstLine="0"/>
        <w:rPr>
          <w:szCs w:val="24"/>
          <w:lang w:val="ka-GE"/>
        </w:rPr>
      </w:pPr>
      <w:r w:rsidRPr="00D91441">
        <w:rPr>
          <w:szCs w:val="24"/>
          <w:lang w:val="ka-GE"/>
        </w:rPr>
        <w:t>აჭარის ავტონომიური რესპუბლიკის 20</w:t>
      </w:r>
      <w:r w:rsidR="00654CE8" w:rsidRPr="00D91441">
        <w:rPr>
          <w:szCs w:val="24"/>
          <w:lang w:val="ka-GE"/>
        </w:rPr>
        <w:t>2</w:t>
      </w:r>
      <w:r w:rsidR="00E727C6">
        <w:rPr>
          <w:szCs w:val="24"/>
        </w:rPr>
        <w:t>3</w:t>
      </w:r>
      <w:r w:rsidRPr="00D91441">
        <w:rPr>
          <w:szCs w:val="24"/>
          <w:lang w:val="ka-GE"/>
        </w:rPr>
        <w:t xml:space="preserve"> წლის რესპუბლიკური ბიუჯეტის შემოსულო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ბებისა და გადასახდელების დაზუსტება;</w:t>
      </w:r>
    </w:p>
    <w:p w:rsidR="00CA1FDC" w:rsidRPr="00D91441" w:rsidRDefault="00CA1FDC" w:rsidP="008432FE">
      <w:pPr>
        <w:spacing w:after="0" w:line="259" w:lineRule="auto"/>
        <w:ind w:left="0" w:right="-15" w:firstLine="0"/>
        <w:rPr>
          <w:szCs w:val="24"/>
          <w:lang w:val="ka-GE"/>
        </w:rPr>
      </w:pPr>
    </w:p>
    <w:p w:rsidR="005516BE" w:rsidRPr="00D91441" w:rsidRDefault="008937A9" w:rsidP="008432FE">
      <w:pPr>
        <w:pStyle w:val="Heading1"/>
        <w:spacing w:after="0"/>
        <w:ind w:left="-5"/>
        <w:rPr>
          <w:sz w:val="24"/>
          <w:szCs w:val="24"/>
          <w:lang w:val="ka-GE"/>
        </w:rPr>
      </w:pPr>
      <w:r w:rsidRPr="00D91441">
        <w:rPr>
          <w:sz w:val="24"/>
          <w:szCs w:val="24"/>
          <w:lang w:val="ka-GE"/>
        </w:rPr>
        <w:t>ა.გ) კანონპროექტის ძირითადი არსი</w:t>
      </w:r>
      <w:r w:rsidR="000F17E7">
        <w:rPr>
          <w:sz w:val="24"/>
          <w:szCs w:val="24"/>
          <w:lang w:val="ka-GE"/>
        </w:rPr>
        <w:t>:</w:t>
      </w:r>
    </w:p>
    <w:p w:rsidR="005516BE" w:rsidRPr="00D91441" w:rsidRDefault="008937A9" w:rsidP="008432FE">
      <w:pPr>
        <w:spacing w:after="0"/>
        <w:ind w:right="0"/>
        <w:rPr>
          <w:szCs w:val="24"/>
          <w:lang w:val="ka-GE"/>
        </w:rPr>
      </w:pPr>
      <w:r w:rsidRPr="00D91441">
        <w:rPr>
          <w:szCs w:val="24"/>
          <w:lang w:val="ka-GE"/>
        </w:rPr>
        <w:t>საბიუჯეტო ორგანიზაციებისათვის გათვალისწინებული ასიგნებების ცვლილება</w:t>
      </w:r>
      <w:r w:rsidR="00654CE8" w:rsidRPr="00D91441">
        <w:rPr>
          <w:szCs w:val="24"/>
          <w:lang w:val="ka-GE"/>
        </w:rPr>
        <w:t xml:space="preserve">, საერთო-რესპუბლიკური მნიშვნელობის გადასახდელების ცვლილება, </w:t>
      </w:r>
      <w:r w:rsidRPr="00D91441">
        <w:rPr>
          <w:szCs w:val="24"/>
          <w:lang w:val="ka-GE"/>
        </w:rPr>
        <w:t xml:space="preserve"> რეს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პუბ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ლიკური ბიუჯეტის შემოსულობების  ცვლილება.</w:t>
      </w:r>
    </w:p>
    <w:p w:rsidR="008432FE" w:rsidRPr="00D91441" w:rsidRDefault="008432FE" w:rsidP="008432FE">
      <w:pPr>
        <w:spacing w:after="0"/>
        <w:ind w:right="0"/>
        <w:rPr>
          <w:szCs w:val="24"/>
          <w:lang w:val="ka-GE"/>
        </w:rPr>
      </w:pPr>
    </w:p>
    <w:p w:rsidR="005516BE" w:rsidRPr="00D91441" w:rsidRDefault="008937A9" w:rsidP="008432FE">
      <w:pPr>
        <w:spacing w:after="0"/>
        <w:ind w:left="-5" w:right="0"/>
        <w:rPr>
          <w:szCs w:val="24"/>
          <w:lang w:val="ka-GE"/>
        </w:rPr>
      </w:pPr>
      <w:r w:rsidRPr="00D91441">
        <w:rPr>
          <w:b/>
          <w:szCs w:val="24"/>
          <w:lang w:val="ka-GE"/>
        </w:rPr>
        <w:t xml:space="preserve">ბ) </w:t>
      </w:r>
      <w:r w:rsidR="00CF7D35">
        <w:rPr>
          <w:b/>
          <w:szCs w:val="24"/>
          <w:lang w:val="ka-GE"/>
        </w:rPr>
        <w:t>კანონ</w:t>
      </w:r>
      <w:r w:rsidRPr="00D91441">
        <w:rPr>
          <w:b/>
          <w:szCs w:val="24"/>
          <w:lang w:val="ka-GE"/>
        </w:rPr>
        <w:t>პროექტის ფინანსური დასაბუთება:</w:t>
      </w:r>
    </w:p>
    <w:p w:rsidR="005516BE" w:rsidRPr="00D91441" w:rsidRDefault="008937A9" w:rsidP="008432FE">
      <w:pPr>
        <w:pStyle w:val="Heading1"/>
        <w:spacing w:after="0"/>
        <w:ind w:left="-5"/>
        <w:rPr>
          <w:sz w:val="24"/>
          <w:szCs w:val="24"/>
          <w:lang w:val="ka-GE"/>
        </w:rPr>
      </w:pPr>
      <w:r w:rsidRPr="00D91441">
        <w:rPr>
          <w:sz w:val="24"/>
          <w:szCs w:val="24"/>
          <w:lang w:val="ka-GE"/>
        </w:rPr>
        <w:t>ბ.ა</w:t>
      </w:r>
      <w:r w:rsidR="000F17E7">
        <w:rPr>
          <w:sz w:val="24"/>
          <w:szCs w:val="24"/>
          <w:lang w:val="ka-GE"/>
        </w:rPr>
        <w:t xml:space="preserve">) </w:t>
      </w:r>
      <w:r w:rsidRPr="00D91441">
        <w:rPr>
          <w:sz w:val="24"/>
          <w:szCs w:val="24"/>
          <w:lang w:val="ka-GE"/>
        </w:rPr>
        <w:t>კანონპროექტის მიღებასთან დაკავშირებით აუცილებელი გადასახდე</w:t>
      </w:r>
      <w:r w:rsidR="00132E26" w:rsidRPr="00D91441">
        <w:rPr>
          <w:sz w:val="24"/>
          <w:szCs w:val="24"/>
          <w:lang w:val="ka-GE"/>
        </w:rPr>
        <w:softHyphen/>
      </w:r>
      <w:r w:rsidRPr="00D91441">
        <w:rPr>
          <w:sz w:val="24"/>
          <w:szCs w:val="24"/>
          <w:lang w:val="ka-GE"/>
        </w:rPr>
        <w:t>ლების დაფინანსების წყარო</w:t>
      </w:r>
      <w:r w:rsidR="000F17E7">
        <w:rPr>
          <w:sz w:val="24"/>
          <w:szCs w:val="24"/>
          <w:lang w:val="ka-GE"/>
        </w:rPr>
        <w:t>:</w:t>
      </w:r>
      <w:r w:rsidRPr="00D91441">
        <w:rPr>
          <w:b w:val="0"/>
          <w:sz w:val="24"/>
          <w:szCs w:val="24"/>
          <w:lang w:val="ka-GE"/>
        </w:rPr>
        <w:t xml:space="preserve">   </w:t>
      </w:r>
    </w:p>
    <w:p w:rsidR="005516BE" w:rsidRPr="00D91441" w:rsidRDefault="008937A9" w:rsidP="00F614DC">
      <w:pPr>
        <w:spacing w:after="0" w:line="259" w:lineRule="auto"/>
        <w:ind w:left="0" w:right="0" w:firstLine="0"/>
        <w:rPr>
          <w:szCs w:val="24"/>
          <w:lang w:val="ka-GE"/>
        </w:rPr>
      </w:pPr>
      <w:r w:rsidRPr="00D91441">
        <w:rPr>
          <w:szCs w:val="24"/>
          <w:lang w:val="ka-GE"/>
        </w:rPr>
        <w:t>წარმოდგენილი კანონპროექტით გათვალისწინებული გადასახდელების და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ფი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ნან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სე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ბის წყაროს წარმოადგენს აჭარის ავტონომიური რესპუბლიკის რესპუბ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ლიკური ბიუ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ჯე</w:t>
      </w:r>
      <w:r w:rsidR="00185EAF" w:rsidRPr="00D91441">
        <w:rPr>
          <w:szCs w:val="24"/>
          <w:lang w:val="ka-GE"/>
        </w:rPr>
        <w:softHyphen/>
      </w:r>
      <w:r w:rsidRPr="00D91441">
        <w:rPr>
          <w:szCs w:val="24"/>
          <w:lang w:val="ka-GE"/>
        </w:rPr>
        <w:t>ტის შემოსულობები;</w:t>
      </w:r>
    </w:p>
    <w:p w:rsidR="008432FE" w:rsidRPr="00D91441" w:rsidRDefault="008432FE" w:rsidP="008432FE">
      <w:pPr>
        <w:spacing w:after="0" w:line="259" w:lineRule="auto"/>
        <w:ind w:left="0" w:right="0" w:firstLine="0"/>
        <w:jc w:val="left"/>
        <w:rPr>
          <w:szCs w:val="24"/>
          <w:lang w:val="ka-GE"/>
        </w:rPr>
      </w:pPr>
    </w:p>
    <w:p w:rsidR="005516BE" w:rsidRPr="00D91441" w:rsidRDefault="008937A9" w:rsidP="008432FE">
      <w:pPr>
        <w:pStyle w:val="Heading1"/>
        <w:spacing w:after="0"/>
        <w:ind w:left="-5"/>
        <w:rPr>
          <w:sz w:val="24"/>
          <w:szCs w:val="24"/>
          <w:lang w:val="ka-GE"/>
        </w:rPr>
      </w:pPr>
      <w:r w:rsidRPr="00D91441">
        <w:rPr>
          <w:sz w:val="24"/>
          <w:szCs w:val="24"/>
          <w:lang w:val="ka-GE"/>
        </w:rPr>
        <w:t xml:space="preserve">ბ.ბ) </w:t>
      </w:r>
      <w:r w:rsidR="00CF7D35">
        <w:rPr>
          <w:sz w:val="24"/>
          <w:szCs w:val="24"/>
          <w:lang w:val="ka-GE"/>
        </w:rPr>
        <w:t>კანონ</w:t>
      </w:r>
      <w:r w:rsidRPr="00D91441">
        <w:rPr>
          <w:sz w:val="24"/>
          <w:szCs w:val="24"/>
          <w:lang w:val="ka-GE"/>
        </w:rPr>
        <w:t>პროექტის გავლენა ბიუჯეტის შემოსულობების ნაწილზე</w:t>
      </w:r>
      <w:r w:rsidR="000F17E7">
        <w:rPr>
          <w:sz w:val="24"/>
          <w:szCs w:val="24"/>
          <w:lang w:val="ka-GE"/>
        </w:rPr>
        <w:t>:</w:t>
      </w:r>
    </w:p>
    <w:p w:rsidR="00ED167A" w:rsidRPr="009B6431" w:rsidRDefault="008937A9" w:rsidP="008432FE">
      <w:pPr>
        <w:spacing w:after="0" w:line="274" w:lineRule="auto"/>
        <w:ind w:left="-15" w:right="0" w:firstLine="540"/>
        <w:rPr>
          <w:b/>
          <w:szCs w:val="24"/>
        </w:rPr>
      </w:pPr>
      <w:r w:rsidRPr="009B6431">
        <w:rPr>
          <w:b/>
          <w:szCs w:val="24"/>
          <w:lang w:val="ka-GE"/>
        </w:rPr>
        <w:t>რესპუბლიკური ბიუჯეტის შემოსულობების საპროგნოზო მაჩვენებელი</w:t>
      </w:r>
      <w:r w:rsidR="00E6293D" w:rsidRPr="009B6431">
        <w:rPr>
          <w:b/>
          <w:szCs w:val="24"/>
          <w:lang w:val="ka-GE"/>
        </w:rPr>
        <w:t xml:space="preserve"> (ნაშთის გამოყენების გარეშე)</w:t>
      </w:r>
      <w:r w:rsidRPr="009B6431">
        <w:rPr>
          <w:b/>
          <w:szCs w:val="24"/>
          <w:lang w:val="ka-GE"/>
        </w:rPr>
        <w:t xml:space="preserve"> განი</w:t>
      </w:r>
      <w:r w:rsidR="00185EAF" w:rsidRPr="009B6431">
        <w:rPr>
          <w:b/>
          <w:szCs w:val="24"/>
          <w:lang w:val="ka-GE"/>
        </w:rPr>
        <w:softHyphen/>
      </w:r>
      <w:r w:rsidRPr="009B6431">
        <w:rPr>
          <w:b/>
          <w:szCs w:val="24"/>
          <w:lang w:val="ka-GE"/>
        </w:rPr>
        <w:t xml:space="preserve">საზღვრა </w:t>
      </w:r>
      <w:r w:rsidR="00E727C6" w:rsidRPr="009B6431">
        <w:rPr>
          <w:b/>
          <w:szCs w:val="24"/>
        </w:rPr>
        <w:t>5</w:t>
      </w:r>
      <w:r w:rsidR="009C1C7C" w:rsidRPr="009B6431">
        <w:rPr>
          <w:b/>
          <w:szCs w:val="24"/>
          <w:lang w:val="ka-GE"/>
        </w:rPr>
        <w:t>41</w:t>
      </w:r>
      <w:r w:rsidRPr="009B6431">
        <w:rPr>
          <w:b/>
          <w:szCs w:val="24"/>
          <w:lang w:val="ka-GE"/>
        </w:rPr>
        <w:t xml:space="preserve"> </w:t>
      </w:r>
      <w:r w:rsidR="00130288">
        <w:rPr>
          <w:b/>
          <w:szCs w:val="24"/>
          <w:lang w:val="ka-GE"/>
        </w:rPr>
        <w:t>94</w:t>
      </w:r>
      <w:r w:rsidR="009C1C7C" w:rsidRPr="009B6431">
        <w:rPr>
          <w:b/>
          <w:szCs w:val="24"/>
          <w:lang w:val="ka-GE"/>
        </w:rPr>
        <w:t>9</w:t>
      </w:r>
      <w:r w:rsidRPr="009B6431">
        <w:rPr>
          <w:b/>
          <w:szCs w:val="24"/>
          <w:lang w:val="ka-GE"/>
        </w:rPr>
        <w:t>,</w:t>
      </w:r>
      <w:r w:rsidR="00E727C6" w:rsidRPr="009B6431">
        <w:rPr>
          <w:b/>
          <w:szCs w:val="24"/>
        </w:rPr>
        <w:t>4</w:t>
      </w:r>
      <w:r w:rsidRPr="009B6431">
        <w:rPr>
          <w:b/>
          <w:szCs w:val="24"/>
          <w:lang w:val="ka-GE"/>
        </w:rPr>
        <w:t xml:space="preserve"> ათასი ლარით. რესპუბლიკური ბიუჯეტის შემოსულობების საპროგ</w:t>
      </w:r>
      <w:r w:rsidR="00185EAF" w:rsidRPr="009B6431">
        <w:rPr>
          <w:b/>
          <w:szCs w:val="24"/>
          <w:lang w:val="ka-GE"/>
        </w:rPr>
        <w:softHyphen/>
      </w:r>
      <w:r w:rsidRPr="009B6431">
        <w:rPr>
          <w:b/>
          <w:szCs w:val="24"/>
          <w:lang w:val="ka-GE"/>
        </w:rPr>
        <w:t xml:space="preserve">ნოზო მაჩვენებელი </w:t>
      </w:r>
      <w:r w:rsidR="00521B4F" w:rsidRPr="009B6431">
        <w:rPr>
          <w:b/>
          <w:szCs w:val="24"/>
          <w:lang w:val="ka-GE"/>
        </w:rPr>
        <w:t xml:space="preserve">სულ </w:t>
      </w:r>
      <w:r w:rsidR="009C1C7C" w:rsidRPr="009B6431">
        <w:rPr>
          <w:b/>
          <w:szCs w:val="24"/>
          <w:lang w:val="ka-GE"/>
        </w:rPr>
        <w:t>მცირ</w:t>
      </w:r>
      <w:r w:rsidR="00FB0208" w:rsidRPr="009B6431">
        <w:rPr>
          <w:b/>
          <w:szCs w:val="24"/>
          <w:lang w:val="ka-GE"/>
        </w:rPr>
        <w:t>დება</w:t>
      </w:r>
      <w:r w:rsidRPr="009B6431">
        <w:rPr>
          <w:b/>
          <w:szCs w:val="24"/>
          <w:lang w:val="ka-GE"/>
        </w:rPr>
        <w:t xml:space="preserve"> </w:t>
      </w:r>
      <w:r w:rsidR="009C1C7C" w:rsidRPr="009B6431">
        <w:rPr>
          <w:b/>
          <w:szCs w:val="24"/>
          <w:lang w:val="ka-GE"/>
        </w:rPr>
        <w:t>18</w:t>
      </w:r>
      <w:r w:rsidRPr="009B6431">
        <w:rPr>
          <w:b/>
          <w:szCs w:val="24"/>
          <w:lang w:val="ka-GE"/>
        </w:rPr>
        <w:t xml:space="preserve"> </w:t>
      </w:r>
      <w:r w:rsidR="00130288">
        <w:rPr>
          <w:b/>
          <w:szCs w:val="24"/>
          <w:lang w:val="ka-GE"/>
        </w:rPr>
        <w:t>24</w:t>
      </w:r>
      <w:r w:rsidR="0081224D" w:rsidRPr="009B6431">
        <w:rPr>
          <w:b/>
          <w:szCs w:val="24"/>
          <w:lang w:val="ka-GE"/>
        </w:rPr>
        <w:t>0</w:t>
      </w:r>
      <w:r w:rsidRPr="009B6431">
        <w:rPr>
          <w:b/>
          <w:szCs w:val="24"/>
          <w:lang w:val="ka-GE"/>
        </w:rPr>
        <w:t>,</w:t>
      </w:r>
      <w:r w:rsidR="0081224D" w:rsidRPr="009B6431">
        <w:rPr>
          <w:b/>
          <w:szCs w:val="24"/>
          <w:lang w:val="ka-GE"/>
        </w:rPr>
        <w:t>0</w:t>
      </w:r>
      <w:r w:rsidRPr="009B6431">
        <w:rPr>
          <w:b/>
          <w:szCs w:val="24"/>
          <w:lang w:val="ka-GE"/>
        </w:rPr>
        <w:t xml:space="preserve"> ათასი ლარით</w:t>
      </w:r>
      <w:r w:rsidR="00ED167A" w:rsidRPr="009B6431">
        <w:rPr>
          <w:b/>
          <w:szCs w:val="24"/>
        </w:rPr>
        <w:t>.</w:t>
      </w:r>
    </w:p>
    <w:p w:rsidR="00F9483C" w:rsidRPr="009B6431" w:rsidRDefault="00ED167A" w:rsidP="008432FE">
      <w:pPr>
        <w:spacing w:after="0" w:line="274" w:lineRule="auto"/>
        <w:ind w:left="-15" w:right="0" w:firstLine="540"/>
        <w:rPr>
          <w:b/>
          <w:szCs w:val="24"/>
          <w:lang w:val="ka-GE"/>
        </w:rPr>
      </w:pPr>
      <w:proofErr w:type="spellStart"/>
      <w:r w:rsidRPr="009B6431">
        <w:rPr>
          <w:b/>
          <w:szCs w:val="24"/>
        </w:rPr>
        <w:t>საპროგნოზოდ</w:t>
      </w:r>
      <w:proofErr w:type="spellEnd"/>
      <w:r w:rsidRPr="009B6431">
        <w:rPr>
          <w:b/>
          <w:szCs w:val="24"/>
        </w:rPr>
        <w:t xml:space="preserve"> </w:t>
      </w:r>
      <w:proofErr w:type="spellStart"/>
      <w:r w:rsidRPr="009B6431">
        <w:rPr>
          <w:b/>
          <w:szCs w:val="24"/>
        </w:rPr>
        <w:t>იზრდება</w:t>
      </w:r>
      <w:proofErr w:type="spellEnd"/>
      <w:r w:rsidRPr="009B6431">
        <w:rPr>
          <w:b/>
          <w:szCs w:val="24"/>
        </w:rPr>
        <w:t xml:space="preserve"> </w:t>
      </w:r>
      <w:proofErr w:type="spellStart"/>
      <w:r w:rsidRPr="009B6431">
        <w:rPr>
          <w:b/>
          <w:szCs w:val="24"/>
        </w:rPr>
        <w:t>შემოსულობები</w:t>
      </w:r>
      <w:proofErr w:type="spellEnd"/>
      <w:r w:rsidRPr="009B6431">
        <w:rPr>
          <w:b/>
          <w:szCs w:val="24"/>
        </w:rPr>
        <w:t xml:space="preserve"> </w:t>
      </w:r>
      <w:r w:rsidR="009C1C7C" w:rsidRPr="009B6431">
        <w:rPr>
          <w:b/>
          <w:szCs w:val="24"/>
          <w:lang w:val="ka-GE"/>
        </w:rPr>
        <w:t>2</w:t>
      </w:r>
      <w:r w:rsidR="00130288">
        <w:rPr>
          <w:b/>
          <w:szCs w:val="24"/>
          <w:lang w:val="ka-GE"/>
        </w:rPr>
        <w:t>3</w:t>
      </w:r>
      <w:r w:rsidR="009C1C7C" w:rsidRPr="009B6431">
        <w:rPr>
          <w:b/>
          <w:szCs w:val="24"/>
          <w:lang w:val="ka-GE"/>
        </w:rPr>
        <w:t xml:space="preserve"> </w:t>
      </w:r>
      <w:r w:rsidR="00130288">
        <w:rPr>
          <w:b/>
          <w:szCs w:val="24"/>
          <w:lang w:val="ka-GE"/>
        </w:rPr>
        <w:t>15</w:t>
      </w:r>
      <w:r w:rsidR="009C1C7C" w:rsidRPr="009B6431">
        <w:rPr>
          <w:b/>
          <w:szCs w:val="24"/>
          <w:lang w:val="ka-GE"/>
        </w:rPr>
        <w:t>0</w:t>
      </w:r>
      <w:r w:rsidRPr="009B6431">
        <w:rPr>
          <w:b/>
          <w:szCs w:val="24"/>
          <w:lang w:val="ka-GE"/>
        </w:rPr>
        <w:t>,</w:t>
      </w:r>
      <w:r w:rsidR="009C1C7C" w:rsidRPr="009B6431">
        <w:rPr>
          <w:b/>
          <w:szCs w:val="24"/>
          <w:lang w:val="ka-GE"/>
        </w:rPr>
        <w:t>0</w:t>
      </w:r>
      <w:r w:rsidRPr="009B6431">
        <w:rPr>
          <w:b/>
          <w:szCs w:val="24"/>
        </w:rPr>
        <w:t xml:space="preserve"> </w:t>
      </w:r>
      <w:proofErr w:type="spellStart"/>
      <w:r w:rsidRPr="009B6431">
        <w:rPr>
          <w:b/>
          <w:szCs w:val="24"/>
        </w:rPr>
        <w:t>ათასი</w:t>
      </w:r>
      <w:proofErr w:type="spellEnd"/>
      <w:r w:rsidRPr="009B6431">
        <w:rPr>
          <w:b/>
          <w:szCs w:val="24"/>
        </w:rPr>
        <w:t xml:space="preserve"> </w:t>
      </w:r>
      <w:proofErr w:type="spellStart"/>
      <w:r w:rsidRPr="009B6431">
        <w:rPr>
          <w:b/>
          <w:szCs w:val="24"/>
        </w:rPr>
        <w:t>ლარით</w:t>
      </w:r>
      <w:proofErr w:type="spellEnd"/>
      <w:r w:rsidRPr="009B6431">
        <w:rPr>
          <w:b/>
          <w:szCs w:val="24"/>
        </w:rPr>
        <w:t xml:space="preserve">, </w:t>
      </w:r>
      <w:proofErr w:type="spellStart"/>
      <w:r w:rsidRPr="009B6431">
        <w:rPr>
          <w:b/>
          <w:szCs w:val="24"/>
        </w:rPr>
        <w:t>კერძოდ</w:t>
      </w:r>
      <w:proofErr w:type="spellEnd"/>
      <w:r w:rsidRPr="009B6431">
        <w:rPr>
          <w:b/>
          <w:szCs w:val="24"/>
        </w:rPr>
        <w:t>:</w:t>
      </w:r>
      <w:r w:rsidR="00E727C6" w:rsidRPr="009B6431">
        <w:rPr>
          <w:b/>
          <w:szCs w:val="24"/>
        </w:rPr>
        <w:t xml:space="preserve"> </w:t>
      </w:r>
    </w:p>
    <w:p w:rsidR="00D32674" w:rsidRPr="009B6431" w:rsidRDefault="008937A9" w:rsidP="008432FE">
      <w:pPr>
        <w:spacing w:after="0" w:line="259" w:lineRule="auto"/>
        <w:ind w:right="-14" w:firstLine="557"/>
        <w:rPr>
          <w:color w:val="auto"/>
          <w:szCs w:val="24"/>
          <w:lang w:val="ka-GE"/>
        </w:rPr>
      </w:pPr>
      <w:r w:rsidRPr="009B6431">
        <w:rPr>
          <w:szCs w:val="24"/>
          <w:lang w:val="ka-GE"/>
        </w:rPr>
        <w:t>რესპუბლიკური ბიუჯეტის შემოსავლები</w:t>
      </w:r>
      <w:r w:rsidR="00D32674" w:rsidRPr="009B6431">
        <w:rPr>
          <w:szCs w:val="24"/>
          <w:lang w:val="ka-GE"/>
        </w:rPr>
        <w:t xml:space="preserve"> 202</w:t>
      </w:r>
      <w:r w:rsidR="0081224D" w:rsidRPr="009B6431">
        <w:rPr>
          <w:szCs w:val="24"/>
          <w:lang w:val="ka-GE"/>
        </w:rPr>
        <w:t>3</w:t>
      </w:r>
      <w:r w:rsidR="00D32674" w:rsidRPr="009B6431">
        <w:rPr>
          <w:szCs w:val="24"/>
          <w:lang w:val="ka-GE"/>
        </w:rPr>
        <w:t xml:space="preserve"> წლის დამტკიცებულ საპროგნოზო მაჩვენებელთან შედარებით იზრდება </w:t>
      </w:r>
      <w:r w:rsidR="009C1C7C" w:rsidRPr="003F0612">
        <w:rPr>
          <w:szCs w:val="24"/>
          <w:lang w:val="ka-GE"/>
        </w:rPr>
        <w:t>2</w:t>
      </w:r>
      <w:r w:rsidR="00130288" w:rsidRPr="003F0612">
        <w:rPr>
          <w:szCs w:val="24"/>
          <w:lang w:val="ka-GE"/>
        </w:rPr>
        <w:t>3</w:t>
      </w:r>
      <w:r w:rsidR="00D32674" w:rsidRPr="003F0612">
        <w:rPr>
          <w:szCs w:val="24"/>
          <w:lang w:val="ka-GE"/>
        </w:rPr>
        <w:t xml:space="preserve"> </w:t>
      </w:r>
      <w:r w:rsidR="00130288" w:rsidRPr="003F0612">
        <w:rPr>
          <w:szCs w:val="24"/>
          <w:lang w:val="ka-GE"/>
        </w:rPr>
        <w:t>15</w:t>
      </w:r>
      <w:r w:rsidR="009C1C7C" w:rsidRPr="003F0612">
        <w:rPr>
          <w:szCs w:val="24"/>
          <w:lang w:val="ka-GE"/>
        </w:rPr>
        <w:t>0</w:t>
      </w:r>
      <w:r w:rsidR="00D32674" w:rsidRPr="003F0612">
        <w:rPr>
          <w:szCs w:val="24"/>
          <w:lang w:val="ka-GE"/>
        </w:rPr>
        <w:t>,</w:t>
      </w:r>
      <w:r w:rsidR="009C1C7C" w:rsidRPr="003F0612">
        <w:rPr>
          <w:szCs w:val="24"/>
          <w:lang w:val="ka-GE"/>
        </w:rPr>
        <w:t>0</w:t>
      </w:r>
      <w:r w:rsidR="00D32674" w:rsidRPr="009B6431">
        <w:rPr>
          <w:szCs w:val="24"/>
          <w:lang w:val="ka-GE"/>
        </w:rPr>
        <w:t xml:space="preserve"> ათასი </w:t>
      </w:r>
      <w:r w:rsidR="00D32674" w:rsidRPr="009B6431">
        <w:rPr>
          <w:color w:val="auto"/>
          <w:szCs w:val="24"/>
          <w:lang w:val="ka-GE"/>
        </w:rPr>
        <w:t>ლარით</w:t>
      </w:r>
      <w:r w:rsidR="00ED167A" w:rsidRPr="009B6431">
        <w:rPr>
          <w:color w:val="auto"/>
          <w:szCs w:val="24"/>
          <w:lang w:val="ka-GE"/>
        </w:rPr>
        <w:t>:</w:t>
      </w:r>
    </w:p>
    <w:p w:rsidR="005516BE" w:rsidRPr="009B6431" w:rsidRDefault="007D48D7" w:rsidP="008432FE">
      <w:pPr>
        <w:spacing w:after="0" w:line="259" w:lineRule="auto"/>
        <w:ind w:right="-14" w:firstLine="557"/>
        <w:rPr>
          <w:color w:val="auto"/>
          <w:szCs w:val="24"/>
          <w:lang w:val="ka-GE"/>
        </w:rPr>
      </w:pPr>
      <w:r w:rsidRPr="009B6431">
        <w:rPr>
          <w:szCs w:val="24"/>
          <w:lang w:val="ka-GE"/>
        </w:rPr>
        <w:t>საშემოსავლო გადასახადი</w:t>
      </w:r>
      <w:r w:rsidR="00747715" w:rsidRPr="009B6431">
        <w:rPr>
          <w:szCs w:val="24"/>
          <w:lang w:val="ka-GE"/>
        </w:rPr>
        <w:t xml:space="preserve"> ფაქტიური და მოსალოდნელი შესრულების გათვალისწინებით</w:t>
      </w:r>
      <w:r w:rsidR="00CA1FDC" w:rsidRPr="009B6431">
        <w:rPr>
          <w:szCs w:val="24"/>
          <w:lang w:val="ka-GE"/>
        </w:rPr>
        <w:t xml:space="preserve"> </w:t>
      </w:r>
      <w:r w:rsidR="008937A9" w:rsidRPr="009B6431">
        <w:rPr>
          <w:szCs w:val="24"/>
          <w:lang w:val="ka-GE"/>
        </w:rPr>
        <w:t>20</w:t>
      </w:r>
      <w:r w:rsidR="00030AB8" w:rsidRPr="009B6431">
        <w:rPr>
          <w:szCs w:val="24"/>
          <w:lang w:val="ka-GE"/>
        </w:rPr>
        <w:t>2</w:t>
      </w:r>
      <w:r w:rsidR="00521B4F" w:rsidRPr="009B6431">
        <w:rPr>
          <w:szCs w:val="24"/>
          <w:lang w:val="ka-GE"/>
        </w:rPr>
        <w:t>3</w:t>
      </w:r>
      <w:r w:rsidR="008937A9" w:rsidRPr="009B6431">
        <w:rPr>
          <w:szCs w:val="24"/>
          <w:lang w:val="ka-GE"/>
        </w:rPr>
        <w:t xml:space="preserve"> წლის დამტკიცებულ საპროგნოზო</w:t>
      </w:r>
      <w:r w:rsidR="00747715" w:rsidRPr="009B6431">
        <w:rPr>
          <w:szCs w:val="24"/>
          <w:lang w:val="ka-GE"/>
        </w:rPr>
        <w:t xml:space="preserve"> </w:t>
      </w:r>
      <w:r w:rsidR="008937A9" w:rsidRPr="009B6431">
        <w:rPr>
          <w:szCs w:val="24"/>
          <w:lang w:val="ka-GE"/>
        </w:rPr>
        <w:t xml:space="preserve">მაჩვენებელთან შედარებით იზრდება </w:t>
      </w:r>
      <w:r w:rsidR="009C1C7C" w:rsidRPr="009B6431">
        <w:rPr>
          <w:szCs w:val="24"/>
          <w:lang w:val="ka-GE"/>
        </w:rPr>
        <w:t>2</w:t>
      </w:r>
      <w:r w:rsidR="00521B4F" w:rsidRPr="009B6431">
        <w:rPr>
          <w:szCs w:val="24"/>
          <w:lang w:val="ka-GE"/>
        </w:rPr>
        <w:t>0</w:t>
      </w:r>
      <w:r w:rsidRPr="009B6431">
        <w:rPr>
          <w:szCs w:val="24"/>
          <w:lang w:val="ka-GE"/>
        </w:rPr>
        <w:t xml:space="preserve"> 000</w:t>
      </w:r>
      <w:r w:rsidR="008937A9" w:rsidRPr="009B6431">
        <w:rPr>
          <w:szCs w:val="24"/>
          <w:lang w:val="ka-GE"/>
        </w:rPr>
        <w:t>,</w:t>
      </w:r>
      <w:r w:rsidRPr="009B6431">
        <w:rPr>
          <w:szCs w:val="24"/>
          <w:lang w:val="ka-GE"/>
        </w:rPr>
        <w:t>0</w:t>
      </w:r>
      <w:r w:rsidR="008937A9" w:rsidRPr="009B6431">
        <w:rPr>
          <w:szCs w:val="24"/>
          <w:lang w:val="ka-GE"/>
        </w:rPr>
        <w:t xml:space="preserve"> ათასი </w:t>
      </w:r>
      <w:r w:rsidRPr="009B6431">
        <w:rPr>
          <w:color w:val="auto"/>
          <w:szCs w:val="24"/>
          <w:lang w:val="ka-GE"/>
        </w:rPr>
        <w:t>ლარით</w:t>
      </w:r>
      <w:r w:rsidR="00521B4F" w:rsidRPr="009B6431">
        <w:rPr>
          <w:color w:val="auto"/>
          <w:szCs w:val="24"/>
          <w:lang w:val="ka-GE"/>
        </w:rPr>
        <w:t xml:space="preserve"> და </w:t>
      </w:r>
      <w:r w:rsidR="00E95408" w:rsidRPr="009B6431">
        <w:rPr>
          <w:color w:val="auto"/>
          <w:szCs w:val="24"/>
          <w:lang w:val="ka-GE"/>
        </w:rPr>
        <w:t xml:space="preserve">წლიური საპროგნოზო მაჩვენებელი განისაზღვრა </w:t>
      </w:r>
      <w:r w:rsidR="00521B4F" w:rsidRPr="009B6431">
        <w:rPr>
          <w:color w:val="auto"/>
          <w:szCs w:val="24"/>
          <w:lang w:val="ka-GE"/>
        </w:rPr>
        <w:t>4</w:t>
      </w:r>
      <w:r w:rsidR="009C1C7C" w:rsidRPr="009B6431">
        <w:rPr>
          <w:color w:val="auto"/>
          <w:szCs w:val="24"/>
          <w:lang w:val="ka-GE"/>
        </w:rPr>
        <w:t>8</w:t>
      </w:r>
      <w:r w:rsidR="00521B4F" w:rsidRPr="009B6431">
        <w:rPr>
          <w:color w:val="auto"/>
          <w:szCs w:val="24"/>
          <w:lang w:val="ka-GE"/>
        </w:rPr>
        <w:t>0</w:t>
      </w:r>
      <w:r w:rsidR="000203C9" w:rsidRPr="009B6431">
        <w:rPr>
          <w:color w:val="auto"/>
          <w:szCs w:val="24"/>
          <w:lang w:val="ka-GE"/>
        </w:rPr>
        <w:t> </w:t>
      </w:r>
      <w:r w:rsidR="00521B4F" w:rsidRPr="009B6431">
        <w:rPr>
          <w:color w:val="auto"/>
          <w:szCs w:val="24"/>
          <w:lang w:val="ka-GE"/>
        </w:rPr>
        <w:t>000,0 ათას ლარს.</w:t>
      </w:r>
    </w:p>
    <w:p w:rsidR="00E95408" w:rsidRPr="009B6431" w:rsidRDefault="00E95408" w:rsidP="00130288">
      <w:pPr>
        <w:spacing w:after="0" w:line="259" w:lineRule="auto"/>
        <w:ind w:left="0" w:right="-14" w:firstLine="567"/>
        <w:rPr>
          <w:color w:val="auto"/>
          <w:szCs w:val="24"/>
          <w:lang w:val="ka-GE"/>
        </w:rPr>
      </w:pPr>
      <w:r w:rsidRPr="009B6431">
        <w:rPr>
          <w:color w:val="auto"/>
          <w:szCs w:val="24"/>
          <w:lang w:val="ka-GE"/>
        </w:rPr>
        <w:t xml:space="preserve">ასევე იზრდება სხვა შემოსავლების საპროგნოზო მაჩვენებელი </w:t>
      </w:r>
      <w:r w:rsidR="00130288">
        <w:rPr>
          <w:color w:val="auto"/>
          <w:szCs w:val="24"/>
          <w:lang w:val="ka-GE"/>
        </w:rPr>
        <w:t>3</w:t>
      </w:r>
      <w:r w:rsidRPr="009B6431">
        <w:rPr>
          <w:color w:val="auto"/>
          <w:szCs w:val="24"/>
          <w:lang w:val="ka-GE"/>
        </w:rPr>
        <w:t xml:space="preserve"> </w:t>
      </w:r>
      <w:r w:rsidR="00130288">
        <w:rPr>
          <w:color w:val="auto"/>
          <w:szCs w:val="24"/>
          <w:lang w:val="ka-GE"/>
        </w:rPr>
        <w:t>15</w:t>
      </w:r>
      <w:r w:rsidR="009C1C7C" w:rsidRPr="009B6431">
        <w:rPr>
          <w:color w:val="auto"/>
          <w:szCs w:val="24"/>
          <w:lang w:val="ka-GE"/>
        </w:rPr>
        <w:t>0</w:t>
      </w:r>
      <w:r w:rsidRPr="009B6431">
        <w:rPr>
          <w:color w:val="auto"/>
          <w:szCs w:val="24"/>
          <w:lang w:val="ka-GE"/>
        </w:rPr>
        <w:t>,</w:t>
      </w:r>
      <w:r w:rsidR="009C1C7C" w:rsidRPr="009B6431">
        <w:rPr>
          <w:color w:val="auto"/>
          <w:szCs w:val="24"/>
          <w:lang w:val="ka-GE"/>
        </w:rPr>
        <w:t>0</w:t>
      </w:r>
      <w:r w:rsidRPr="009B6431">
        <w:rPr>
          <w:color w:val="auto"/>
          <w:szCs w:val="24"/>
          <w:lang w:val="ka-GE"/>
        </w:rPr>
        <w:t xml:space="preserve"> ათასი ლარით და წლიური საპროგნოზო მაჩვენებელი განისაზღვრა </w:t>
      </w:r>
      <w:r w:rsidR="009C1C7C" w:rsidRPr="009B6431">
        <w:rPr>
          <w:color w:val="auto"/>
          <w:szCs w:val="24"/>
          <w:lang w:val="ka-GE"/>
        </w:rPr>
        <w:t>21 </w:t>
      </w:r>
      <w:r w:rsidR="00130288">
        <w:rPr>
          <w:color w:val="auto"/>
          <w:szCs w:val="24"/>
          <w:lang w:val="ka-GE"/>
        </w:rPr>
        <w:t>24</w:t>
      </w:r>
      <w:r w:rsidR="009C1C7C" w:rsidRPr="009B6431">
        <w:rPr>
          <w:color w:val="auto"/>
          <w:szCs w:val="24"/>
          <w:lang w:val="ka-GE"/>
        </w:rPr>
        <w:t>5</w:t>
      </w:r>
      <w:r w:rsidRPr="009B6431">
        <w:rPr>
          <w:color w:val="auto"/>
          <w:szCs w:val="24"/>
          <w:lang w:val="ka-GE"/>
        </w:rPr>
        <w:t>,</w:t>
      </w:r>
      <w:r w:rsidR="009C1C7C" w:rsidRPr="009B6431">
        <w:rPr>
          <w:color w:val="auto"/>
          <w:szCs w:val="24"/>
          <w:lang w:val="ka-GE"/>
        </w:rPr>
        <w:t>0</w:t>
      </w:r>
      <w:r w:rsidRPr="009B6431">
        <w:rPr>
          <w:color w:val="auto"/>
          <w:szCs w:val="24"/>
          <w:lang w:val="ka-GE"/>
        </w:rPr>
        <w:t xml:space="preserve"> ათასი ლარის ოდენობით. კერძოდ,  </w:t>
      </w:r>
      <w:r w:rsidR="001C08FD" w:rsidRPr="009B6431">
        <w:rPr>
          <w:color w:val="auto"/>
          <w:szCs w:val="24"/>
          <w:lang w:val="ka-GE"/>
        </w:rPr>
        <w:t>იზრდება</w:t>
      </w:r>
      <w:r w:rsidR="00130288">
        <w:rPr>
          <w:color w:val="auto"/>
          <w:szCs w:val="24"/>
          <w:lang w:val="ka-GE"/>
        </w:rPr>
        <w:t>:</w:t>
      </w:r>
      <w:r w:rsidRPr="009B6431">
        <w:rPr>
          <w:color w:val="auto"/>
          <w:szCs w:val="24"/>
          <w:lang w:val="ka-GE"/>
        </w:rPr>
        <w:t xml:space="preserve"> </w:t>
      </w:r>
      <w:r w:rsidR="009C1C7C" w:rsidRPr="009B6431">
        <w:rPr>
          <w:color w:val="auto"/>
          <w:szCs w:val="24"/>
          <w:lang w:val="ka-GE"/>
        </w:rPr>
        <w:t xml:space="preserve">შემოსავალი მიწის იჯარიდან და მართვაში (უზურფრუქტი, ქირავნობა </w:t>
      </w:r>
      <w:r w:rsidR="009C1C7C" w:rsidRPr="009B6431">
        <w:rPr>
          <w:color w:val="auto"/>
          <w:szCs w:val="24"/>
          <w:lang w:val="ka-GE"/>
        </w:rPr>
        <w:lastRenderedPageBreak/>
        <w:t xml:space="preserve">და სხვა) გადაცემიდან </w:t>
      </w:r>
      <w:r w:rsidRPr="009B6431">
        <w:rPr>
          <w:color w:val="auto"/>
          <w:szCs w:val="24"/>
          <w:lang w:val="ka-GE"/>
        </w:rPr>
        <w:t xml:space="preserve">- </w:t>
      </w:r>
      <w:r w:rsidR="009C1C7C" w:rsidRPr="009B6431">
        <w:rPr>
          <w:color w:val="auto"/>
          <w:szCs w:val="24"/>
          <w:lang w:val="ka-GE"/>
        </w:rPr>
        <w:t>310</w:t>
      </w:r>
      <w:r w:rsidRPr="009B6431">
        <w:rPr>
          <w:color w:val="auto"/>
          <w:szCs w:val="24"/>
          <w:lang w:val="ka-GE"/>
        </w:rPr>
        <w:t>,0 ათასი ლარით</w:t>
      </w:r>
      <w:r w:rsidR="00130288">
        <w:rPr>
          <w:color w:val="auto"/>
          <w:szCs w:val="24"/>
          <w:lang w:val="ka-GE"/>
        </w:rPr>
        <w:t xml:space="preserve">, </w:t>
      </w:r>
      <w:r w:rsidRPr="009B6431">
        <w:rPr>
          <w:color w:val="auto"/>
          <w:szCs w:val="24"/>
          <w:lang w:val="ka-GE"/>
        </w:rPr>
        <w:t xml:space="preserve"> </w:t>
      </w:r>
      <w:r w:rsidR="00130288" w:rsidRPr="00130288">
        <w:rPr>
          <w:color w:val="auto"/>
          <w:szCs w:val="24"/>
          <w:lang w:val="ka-GE"/>
        </w:rPr>
        <w:t>შემოსავლები მომსახურების გაწევიდან</w:t>
      </w:r>
      <w:r w:rsidR="00130288">
        <w:rPr>
          <w:color w:val="auto"/>
          <w:szCs w:val="24"/>
          <w:lang w:val="ka-GE"/>
        </w:rPr>
        <w:t xml:space="preserve"> - 240,0 ათასი ლარი </w:t>
      </w:r>
      <w:r w:rsidRPr="009B6431">
        <w:rPr>
          <w:color w:val="auto"/>
          <w:szCs w:val="24"/>
          <w:lang w:val="ka-GE"/>
        </w:rPr>
        <w:t xml:space="preserve">და </w:t>
      </w:r>
      <w:r w:rsidR="009C1C7C" w:rsidRPr="009B6431">
        <w:rPr>
          <w:color w:val="auto"/>
          <w:szCs w:val="24"/>
          <w:lang w:val="ka-GE"/>
        </w:rPr>
        <w:t>ტრანსფერები რომელიც სხვაგან არ არის კლასიფიცირებული</w:t>
      </w:r>
      <w:r w:rsidRPr="009B6431">
        <w:rPr>
          <w:color w:val="auto"/>
          <w:szCs w:val="24"/>
          <w:lang w:val="ka-GE"/>
        </w:rPr>
        <w:t xml:space="preserve"> - </w:t>
      </w:r>
      <w:r w:rsidR="009C1C7C" w:rsidRPr="009B6431">
        <w:rPr>
          <w:color w:val="auto"/>
          <w:szCs w:val="24"/>
          <w:lang w:val="ka-GE"/>
        </w:rPr>
        <w:t>2 60</w:t>
      </w:r>
      <w:r w:rsidRPr="009B6431">
        <w:rPr>
          <w:color w:val="auto"/>
          <w:szCs w:val="24"/>
          <w:lang w:val="ka-GE"/>
        </w:rPr>
        <w:t>0,0 ათასი ლარით.</w:t>
      </w:r>
    </w:p>
    <w:p w:rsidR="00ED167A" w:rsidRPr="009B6431" w:rsidRDefault="00ED167A" w:rsidP="00ED167A">
      <w:pPr>
        <w:spacing w:after="0" w:line="259" w:lineRule="auto"/>
        <w:ind w:right="-14" w:firstLine="557"/>
        <w:rPr>
          <w:b/>
          <w:color w:val="auto"/>
          <w:szCs w:val="24"/>
          <w:lang w:val="ka-GE"/>
        </w:rPr>
      </w:pPr>
      <w:r w:rsidRPr="009B6431">
        <w:rPr>
          <w:b/>
          <w:color w:val="auto"/>
          <w:szCs w:val="24"/>
          <w:lang w:val="ka-GE"/>
        </w:rPr>
        <w:t xml:space="preserve">მცირდება შემოსულობები </w:t>
      </w:r>
      <w:r w:rsidR="009C1C7C" w:rsidRPr="009B6431">
        <w:rPr>
          <w:b/>
          <w:color w:val="auto"/>
          <w:szCs w:val="24"/>
          <w:lang w:val="ka-GE"/>
        </w:rPr>
        <w:t>41 390</w:t>
      </w:r>
      <w:r w:rsidRPr="009B6431">
        <w:rPr>
          <w:b/>
          <w:color w:val="auto"/>
          <w:szCs w:val="24"/>
          <w:lang w:val="ka-GE"/>
        </w:rPr>
        <w:t>,</w:t>
      </w:r>
      <w:r w:rsidR="009C1C7C" w:rsidRPr="009B6431">
        <w:rPr>
          <w:b/>
          <w:color w:val="auto"/>
          <w:szCs w:val="24"/>
          <w:lang w:val="ka-GE"/>
        </w:rPr>
        <w:t>0</w:t>
      </w:r>
      <w:r w:rsidRPr="009B6431">
        <w:rPr>
          <w:b/>
          <w:color w:val="auto"/>
          <w:szCs w:val="24"/>
          <w:lang w:val="ka-GE"/>
        </w:rPr>
        <w:t xml:space="preserve"> ათასი ლარით, კერძოდ:</w:t>
      </w:r>
    </w:p>
    <w:p w:rsidR="009C1C7C" w:rsidRPr="009B6431" w:rsidRDefault="009C1C7C" w:rsidP="009C1C7C">
      <w:pPr>
        <w:spacing w:after="0" w:line="259" w:lineRule="auto"/>
        <w:ind w:right="-14" w:firstLine="557"/>
        <w:rPr>
          <w:color w:val="auto"/>
          <w:szCs w:val="24"/>
          <w:lang w:val="ka-GE"/>
        </w:rPr>
      </w:pPr>
      <w:r w:rsidRPr="009B6431">
        <w:rPr>
          <w:color w:val="auto"/>
          <w:szCs w:val="24"/>
          <w:lang w:val="ka-GE"/>
        </w:rPr>
        <w:t xml:space="preserve">მცირდება </w:t>
      </w:r>
      <w:r w:rsidRPr="00130288">
        <w:rPr>
          <w:b/>
          <w:color w:val="auto"/>
          <w:szCs w:val="24"/>
          <w:lang w:val="ka-GE"/>
        </w:rPr>
        <w:t>სხვა შემოსავლების</w:t>
      </w:r>
      <w:r w:rsidRPr="009B6431">
        <w:rPr>
          <w:color w:val="auto"/>
          <w:szCs w:val="24"/>
          <w:lang w:val="ka-GE"/>
        </w:rPr>
        <w:t xml:space="preserve"> საპროგნოზო მაჩვენებელი 1 390,0 ათასი ლარით, კერძოდ, დეპოზიტებზე და ანგარიშებზე დარიცხული პროცენტებიდან მისაღები შემოსავლები - 1 300,0 ათასი ლარით და ჯარიმებიდან, სანქციებიდან და საურავებიდან მისაღები შემოსავლები 90,0 ათასი ლარით.</w:t>
      </w:r>
    </w:p>
    <w:p w:rsidR="009C1C7C" w:rsidRPr="009B6431" w:rsidRDefault="009C1C7C" w:rsidP="009C1C7C">
      <w:pPr>
        <w:spacing w:after="0" w:line="259" w:lineRule="auto"/>
        <w:ind w:right="-14" w:firstLine="557"/>
        <w:rPr>
          <w:b/>
          <w:szCs w:val="24"/>
          <w:lang w:val="ka-GE"/>
        </w:rPr>
      </w:pPr>
      <w:r w:rsidRPr="009B6431">
        <w:rPr>
          <w:b/>
          <w:szCs w:val="24"/>
          <w:lang w:val="ka-GE"/>
        </w:rPr>
        <w:t xml:space="preserve">მცირდება არაფინანსური აქტივების კლება 40 000,0 ათასი ლარით და შეადგენს </w:t>
      </w:r>
      <w:r w:rsidR="00985054" w:rsidRPr="009B6431">
        <w:rPr>
          <w:b/>
          <w:szCs w:val="24"/>
          <w:lang w:val="ka-GE"/>
        </w:rPr>
        <w:t>40 415,7 ათასი ლარი</w:t>
      </w:r>
      <w:r w:rsidRPr="009B6431">
        <w:rPr>
          <w:b/>
          <w:szCs w:val="24"/>
          <w:lang w:val="ka-GE"/>
        </w:rPr>
        <w:t>, კერძოდ,</w:t>
      </w:r>
      <w:r w:rsidR="00985054" w:rsidRPr="009B6431">
        <w:rPr>
          <w:b/>
          <w:szCs w:val="24"/>
          <w:lang w:val="ka-GE"/>
        </w:rPr>
        <w:t xml:space="preserve"> მცირდება</w:t>
      </w:r>
      <w:r w:rsidRPr="009B6431">
        <w:rPr>
          <w:b/>
          <w:szCs w:val="24"/>
          <w:lang w:val="ka-GE"/>
        </w:rPr>
        <w:t xml:space="preserve"> არაწარმოებული აქტივების (მიწა) გაყიდვიდან მისაღები შემოსავლები 40 000,0 ათასი ლარით.</w:t>
      </w:r>
    </w:p>
    <w:p w:rsidR="00985054" w:rsidRPr="009B6431" w:rsidRDefault="00985054" w:rsidP="009C1C7C">
      <w:pPr>
        <w:spacing w:after="0" w:line="259" w:lineRule="auto"/>
        <w:ind w:right="-14" w:firstLine="557"/>
        <w:rPr>
          <w:b/>
          <w:color w:val="auto"/>
          <w:szCs w:val="24"/>
          <w:lang w:val="ka-GE"/>
        </w:rPr>
      </w:pPr>
    </w:p>
    <w:p w:rsidR="00F57655" w:rsidRDefault="00291D9E" w:rsidP="00D3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szCs w:val="24"/>
          <w:lang w:val="ka-GE"/>
        </w:rPr>
      </w:pPr>
      <w:r w:rsidRPr="000B0623">
        <w:rPr>
          <w:b/>
          <w:szCs w:val="24"/>
          <w:lang w:val="ka-GE"/>
        </w:rPr>
        <w:t>მცირდება</w:t>
      </w:r>
      <w:r w:rsidR="00F57655" w:rsidRPr="000B0623">
        <w:rPr>
          <w:b/>
          <w:szCs w:val="24"/>
          <w:lang w:val="ka-GE"/>
        </w:rPr>
        <w:t xml:space="preserve"> ფინანსური აქტივების კლება</w:t>
      </w:r>
      <w:r w:rsidR="00F57655" w:rsidRPr="000B0623">
        <w:rPr>
          <w:szCs w:val="24"/>
          <w:lang w:val="ka-GE"/>
        </w:rPr>
        <w:t xml:space="preserve"> (ნაშთის გამოყენება) </w:t>
      </w:r>
      <w:r w:rsidR="00985054" w:rsidRPr="000B0623">
        <w:rPr>
          <w:b/>
          <w:szCs w:val="24"/>
          <w:lang w:val="ka-GE"/>
        </w:rPr>
        <w:t>9</w:t>
      </w:r>
      <w:r w:rsidR="00F57655" w:rsidRPr="000B0623">
        <w:rPr>
          <w:b/>
          <w:szCs w:val="24"/>
          <w:lang w:val="ka-GE"/>
        </w:rPr>
        <w:t xml:space="preserve"> </w:t>
      </w:r>
      <w:r w:rsidR="00130288" w:rsidRPr="000B0623">
        <w:rPr>
          <w:b/>
          <w:szCs w:val="24"/>
          <w:lang w:val="ka-GE"/>
        </w:rPr>
        <w:t>69</w:t>
      </w:r>
      <w:r w:rsidR="00985054" w:rsidRPr="000B0623">
        <w:rPr>
          <w:b/>
          <w:szCs w:val="24"/>
          <w:lang w:val="ka-GE"/>
        </w:rPr>
        <w:t>7</w:t>
      </w:r>
      <w:r w:rsidR="00F57655" w:rsidRPr="000B0623">
        <w:rPr>
          <w:b/>
          <w:szCs w:val="24"/>
          <w:lang w:val="ka-GE"/>
        </w:rPr>
        <w:t>,</w:t>
      </w:r>
      <w:r w:rsidR="00985054" w:rsidRPr="000B0623">
        <w:rPr>
          <w:b/>
          <w:szCs w:val="24"/>
          <w:lang w:val="ka-GE"/>
        </w:rPr>
        <w:t>9</w:t>
      </w:r>
      <w:r w:rsidR="00F57655" w:rsidRPr="000B0623">
        <w:rPr>
          <w:b/>
          <w:szCs w:val="24"/>
          <w:lang w:val="ka-GE"/>
        </w:rPr>
        <w:t xml:space="preserve"> ათასი ლარით</w:t>
      </w:r>
      <w:r w:rsidR="0038587B" w:rsidRPr="000B0623">
        <w:rPr>
          <w:b/>
          <w:szCs w:val="24"/>
          <w:lang w:val="ka-GE"/>
        </w:rPr>
        <w:t xml:space="preserve"> და წლიური მოცულობა განისაზღვრა</w:t>
      </w:r>
      <w:r w:rsidR="00985054" w:rsidRPr="000B0623">
        <w:rPr>
          <w:b/>
          <w:szCs w:val="24"/>
          <w:lang w:val="ka-GE"/>
        </w:rPr>
        <w:t xml:space="preserve"> 3</w:t>
      </w:r>
      <w:r w:rsidR="0038587B" w:rsidRPr="000B0623">
        <w:rPr>
          <w:b/>
          <w:szCs w:val="24"/>
          <w:lang w:val="ka-GE"/>
        </w:rPr>
        <w:t xml:space="preserve">0 </w:t>
      </w:r>
      <w:r w:rsidR="00130288" w:rsidRPr="000B0623">
        <w:rPr>
          <w:b/>
          <w:szCs w:val="24"/>
          <w:lang w:val="ka-GE"/>
        </w:rPr>
        <w:t>702</w:t>
      </w:r>
      <w:r w:rsidR="0038587B" w:rsidRPr="000B0623">
        <w:rPr>
          <w:b/>
          <w:szCs w:val="24"/>
          <w:lang w:val="ka-GE"/>
        </w:rPr>
        <w:t>,</w:t>
      </w:r>
      <w:r w:rsidR="00985054" w:rsidRPr="000B0623">
        <w:rPr>
          <w:b/>
          <w:szCs w:val="24"/>
          <w:lang w:val="ka-GE"/>
        </w:rPr>
        <w:t>1</w:t>
      </w:r>
      <w:r w:rsidR="0038587B" w:rsidRPr="000B0623">
        <w:rPr>
          <w:b/>
          <w:szCs w:val="24"/>
          <w:lang w:val="ka-GE"/>
        </w:rPr>
        <w:t xml:space="preserve"> ათასი ლარით.</w:t>
      </w:r>
    </w:p>
    <w:p w:rsidR="00D32674" w:rsidRPr="00D91441" w:rsidRDefault="00D32674" w:rsidP="008432FE">
      <w:pPr>
        <w:spacing w:after="0" w:line="274" w:lineRule="auto"/>
        <w:ind w:left="-15" w:right="0" w:firstLine="540"/>
        <w:rPr>
          <w:szCs w:val="24"/>
          <w:lang w:val="ka-GE"/>
        </w:rPr>
      </w:pPr>
    </w:p>
    <w:p w:rsidR="005516BE" w:rsidRPr="00D91441" w:rsidRDefault="008937A9" w:rsidP="008432FE">
      <w:pPr>
        <w:pStyle w:val="Heading1"/>
        <w:spacing w:after="0"/>
        <w:ind w:left="730" w:hanging="163"/>
        <w:rPr>
          <w:sz w:val="24"/>
          <w:szCs w:val="24"/>
          <w:lang w:val="ka-GE"/>
        </w:rPr>
      </w:pPr>
      <w:r w:rsidRPr="00D91441">
        <w:rPr>
          <w:sz w:val="24"/>
          <w:szCs w:val="24"/>
          <w:lang w:val="ka-GE"/>
        </w:rPr>
        <w:t xml:space="preserve">ბ.გ) </w:t>
      </w:r>
      <w:r w:rsidR="00CF7D35">
        <w:rPr>
          <w:sz w:val="24"/>
          <w:szCs w:val="24"/>
          <w:lang w:val="ka-GE"/>
        </w:rPr>
        <w:t>კანონ</w:t>
      </w:r>
      <w:r w:rsidRPr="00D91441">
        <w:rPr>
          <w:sz w:val="24"/>
          <w:szCs w:val="24"/>
          <w:lang w:val="ka-GE"/>
        </w:rPr>
        <w:t xml:space="preserve">პროექტის გავლენა ბიუჯეტის </w:t>
      </w:r>
      <w:r w:rsidR="00CF7D35">
        <w:rPr>
          <w:sz w:val="24"/>
          <w:szCs w:val="24"/>
          <w:lang w:val="ka-GE"/>
        </w:rPr>
        <w:t>ხარჯვით ნაწილზე</w:t>
      </w:r>
      <w:r w:rsidR="000F17E7">
        <w:rPr>
          <w:sz w:val="24"/>
          <w:szCs w:val="24"/>
          <w:lang w:val="ka-GE"/>
        </w:rPr>
        <w:t>:</w:t>
      </w:r>
    </w:p>
    <w:p w:rsidR="005516BE" w:rsidRPr="00D91441" w:rsidRDefault="008937A9" w:rsidP="008432FE">
      <w:pPr>
        <w:spacing w:after="0"/>
        <w:ind w:left="-15" w:right="0" w:firstLine="540"/>
        <w:rPr>
          <w:b/>
          <w:szCs w:val="24"/>
          <w:lang w:val="ka-GE"/>
        </w:rPr>
      </w:pPr>
      <w:r w:rsidRPr="00D91441">
        <w:rPr>
          <w:b/>
          <w:szCs w:val="24"/>
          <w:lang w:val="ka-GE"/>
        </w:rPr>
        <w:t xml:space="preserve">წარმოდგენილი პროექტის მიხედვით რესპუბლიკური ბიუჯეტის გადასახდელების საპროგნოზო მაჩვენებელი </w:t>
      </w:r>
      <w:r w:rsidR="00AB16B7">
        <w:rPr>
          <w:b/>
          <w:szCs w:val="24"/>
          <w:lang w:val="ka-GE"/>
        </w:rPr>
        <w:t>მცირ</w:t>
      </w:r>
      <w:r w:rsidR="00515965">
        <w:rPr>
          <w:b/>
          <w:szCs w:val="24"/>
          <w:lang w:val="ka-GE"/>
        </w:rPr>
        <w:t>დე</w:t>
      </w:r>
      <w:r w:rsidR="001906C6" w:rsidRPr="00D91441">
        <w:rPr>
          <w:b/>
          <w:szCs w:val="24"/>
          <w:lang w:val="ka-GE"/>
        </w:rPr>
        <w:t>ბა</w:t>
      </w:r>
      <w:r w:rsidRPr="00D91441">
        <w:rPr>
          <w:b/>
          <w:szCs w:val="24"/>
          <w:lang w:val="ka-GE"/>
        </w:rPr>
        <w:t xml:space="preserve"> ჯამში </w:t>
      </w:r>
      <w:r w:rsidR="00AB16B7">
        <w:rPr>
          <w:b/>
          <w:szCs w:val="24"/>
          <w:lang w:val="ka-GE"/>
        </w:rPr>
        <w:t>27</w:t>
      </w:r>
      <w:r w:rsidRPr="00D91441">
        <w:rPr>
          <w:b/>
          <w:szCs w:val="24"/>
          <w:lang w:val="ka-GE"/>
        </w:rPr>
        <w:t xml:space="preserve"> </w:t>
      </w:r>
      <w:bookmarkStart w:id="0" w:name="_GoBack"/>
      <w:bookmarkEnd w:id="0"/>
      <w:r w:rsidR="00AB16B7">
        <w:rPr>
          <w:b/>
          <w:szCs w:val="24"/>
          <w:lang w:val="ka-GE"/>
        </w:rPr>
        <w:t>9</w:t>
      </w:r>
      <w:r w:rsidR="009B6431">
        <w:rPr>
          <w:b/>
          <w:szCs w:val="24"/>
          <w:lang w:val="ka-GE"/>
        </w:rPr>
        <w:t>37</w:t>
      </w:r>
      <w:r w:rsidR="00821BC9" w:rsidRPr="00D91441">
        <w:rPr>
          <w:b/>
          <w:szCs w:val="24"/>
          <w:lang w:val="ka-GE"/>
        </w:rPr>
        <w:t>,</w:t>
      </w:r>
      <w:r w:rsidR="009B6431">
        <w:rPr>
          <w:b/>
          <w:szCs w:val="24"/>
          <w:lang w:val="ka-GE"/>
        </w:rPr>
        <w:t>9</w:t>
      </w:r>
      <w:r w:rsidRPr="00D91441">
        <w:rPr>
          <w:b/>
          <w:szCs w:val="24"/>
          <w:lang w:val="ka-GE"/>
        </w:rPr>
        <w:t xml:space="preserve"> ათასი ლარით</w:t>
      </w:r>
      <w:r w:rsidR="001E5232">
        <w:rPr>
          <w:b/>
          <w:szCs w:val="24"/>
          <w:lang w:val="ka-GE"/>
        </w:rPr>
        <w:t xml:space="preserve"> </w:t>
      </w:r>
      <w:r w:rsidRPr="00D91441">
        <w:rPr>
          <w:b/>
          <w:szCs w:val="24"/>
          <w:lang w:val="ka-GE"/>
        </w:rPr>
        <w:t>და 20</w:t>
      </w:r>
      <w:r w:rsidR="00821BC9" w:rsidRPr="00D91441">
        <w:rPr>
          <w:b/>
          <w:szCs w:val="24"/>
          <w:lang w:val="ka-GE"/>
        </w:rPr>
        <w:t>2</w:t>
      </w:r>
      <w:r w:rsidR="00DC3D98">
        <w:rPr>
          <w:b/>
          <w:szCs w:val="24"/>
          <w:lang w:val="ka-GE"/>
        </w:rPr>
        <w:t>3</w:t>
      </w:r>
      <w:r w:rsidRPr="00D91441">
        <w:rPr>
          <w:b/>
          <w:szCs w:val="24"/>
          <w:lang w:val="ka-GE"/>
        </w:rPr>
        <w:t xml:space="preserve"> წლის რესპუბლიკური ბიუჯეტის ასიგნებები </w:t>
      </w:r>
      <w:r w:rsidRPr="000B0623">
        <w:rPr>
          <w:b/>
          <w:szCs w:val="24"/>
          <w:lang w:val="ka-GE"/>
        </w:rPr>
        <w:t>განისაზღვრა</w:t>
      </w:r>
      <w:r w:rsidR="00E04C55" w:rsidRPr="000B0623">
        <w:rPr>
          <w:b/>
          <w:szCs w:val="24"/>
          <w:lang w:val="ka-GE"/>
        </w:rPr>
        <w:t xml:space="preserve"> </w:t>
      </w:r>
      <w:r w:rsidR="00AB16B7" w:rsidRPr="000B0623">
        <w:rPr>
          <w:b/>
          <w:szCs w:val="24"/>
          <w:lang w:val="ka-GE"/>
        </w:rPr>
        <w:t>572</w:t>
      </w:r>
      <w:r w:rsidRPr="000B0623">
        <w:rPr>
          <w:b/>
          <w:szCs w:val="24"/>
          <w:lang w:val="ka-GE"/>
        </w:rPr>
        <w:t xml:space="preserve"> </w:t>
      </w:r>
      <w:r w:rsidR="00AB16B7" w:rsidRPr="000B0623">
        <w:rPr>
          <w:b/>
          <w:szCs w:val="24"/>
          <w:lang w:val="ka-GE"/>
        </w:rPr>
        <w:t>6</w:t>
      </w:r>
      <w:r w:rsidR="009B6431" w:rsidRPr="000B0623">
        <w:rPr>
          <w:b/>
          <w:szCs w:val="24"/>
          <w:lang w:val="ka-GE"/>
        </w:rPr>
        <w:t>51</w:t>
      </w:r>
      <w:r w:rsidRPr="000B0623">
        <w:rPr>
          <w:b/>
          <w:szCs w:val="24"/>
          <w:lang w:val="ka-GE"/>
        </w:rPr>
        <w:t>,</w:t>
      </w:r>
      <w:r w:rsidR="000B0623" w:rsidRPr="000B0623">
        <w:rPr>
          <w:b/>
          <w:szCs w:val="24"/>
        </w:rPr>
        <w:t>4</w:t>
      </w:r>
      <w:r w:rsidRPr="000B0623">
        <w:rPr>
          <w:b/>
          <w:szCs w:val="24"/>
          <w:lang w:val="ka-GE"/>
        </w:rPr>
        <w:t xml:space="preserve"> ათასი ლარის ოდენობით.</w:t>
      </w:r>
      <w:r w:rsidRPr="00D91441">
        <w:rPr>
          <w:b/>
          <w:szCs w:val="24"/>
          <w:lang w:val="ka-GE"/>
        </w:rPr>
        <w:t xml:space="preserve"> </w:t>
      </w:r>
    </w:p>
    <w:p w:rsidR="002A0870" w:rsidRDefault="002A0870" w:rsidP="008432FE">
      <w:pPr>
        <w:spacing w:after="0" w:line="259" w:lineRule="auto"/>
        <w:ind w:left="0" w:right="0" w:firstLine="540"/>
        <w:rPr>
          <w:szCs w:val="24"/>
          <w:lang w:val="ka-GE"/>
        </w:rPr>
      </w:pPr>
      <w:r w:rsidRPr="002A0870">
        <w:rPr>
          <w:szCs w:val="24"/>
          <w:lang w:val="ka-GE"/>
        </w:rPr>
        <w:t>რესპუბლიკური ბიუჯეტის ასიგნებების ცვლილება გამოწვეულია ძირითადად საბიუჯეტო ორგანიზაციების მიერ მიმდინარე წელს განსახორციელებელი მოქმედი პროექტების</w:t>
      </w:r>
      <w:r w:rsidR="000B0623">
        <w:rPr>
          <w:szCs w:val="24"/>
        </w:rPr>
        <w:t>/</w:t>
      </w:r>
      <w:r w:rsidR="000B0623">
        <w:rPr>
          <w:szCs w:val="24"/>
          <w:lang w:val="ka-GE"/>
        </w:rPr>
        <w:t>ღონისძიებების</w:t>
      </w:r>
      <w:r w:rsidRPr="002A0870">
        <w:rPr>
          <w:szCs w:val="24"/>
          <w:lang w:val="ka-GE"/>
        </w:rPr>
        <w:t xml:space="preserve"> მოცულობის ცვლილებით, სახელმწიფო შესყიდვების შედეგად წარმო</w:t>
      </w:r>
      <w:r w:rsidR="004F7167">
        <w:rPr>
          <w:szCs w:val="24"/>
          <w:lang w:val="ka-GE"/>
        </w:rPr>
        <w:t>ქმნილ</w:t>
      </w:r>
      <w:r w:rsidRPr="002A0870">
        <w:rPr>
          <w:szCs w:val="24"/>
          <w:lang w:val="ka-GE"/>
        </w:rPr>
        <w:t>ი ეკონომიებისა და სხვადასხვა გარემოებებით.</w:t>
      </w:r>
    </w:p>
    <w:p w:rsidR="00AB16B7" w:rsidRDefault="008937A9" w:rsidP="008432FE">
      <w:pPr>
        <w:spacing w:after="0" w:line="259" w:lineRule="auto"/>
        <w:ind w:left="0" w:right="0" w:firstLine="540"/>
        <w:rPr>
          <w:b/>
          <w:szCs w:val="24"/>
          <w:lang w:val="ka-GE"/>
        </w:rPr>
      </w:pPr>
      <w:r w:rsidRPr="00D91441">
        <w:rPr>
          <w:b/>
          <w:szCs w:val="24"/>
          <w:lang w:val="ka-GE"/>
        </w:rPr>
        <w:t>კერძოდ,  20</w:t>
      </w:r>
      <w:r w:rsidR="00A85CB7" w:rsidRPr="00D91441">
        <w:rPr>
          <w:b/>
          <w:szCs w:val="24"/>
          <w:lang w:val="ka-GE"/>
        </w:rPr>
        <w:t>2</w:t>
      </w:r>
      <w:r w:rsidR="00DC3D98">
        <w:rPr>
          <w:b/>
          <w:szCs w:val="24"/>
          <w:lang w:val="ka-GE"/>
        </w:rPr>
        <w:t>3</w:t>
      </w:r>
      <w:r w:rsidRPr="00D91441">
        <w:rPr>
          <w:b/>
          <w:szCs w:val="24"/>
          <w:lang w:val="ka-GE"/>
        </w:rPr>
        <w:t xml:space="preserve"> წლის რესპუბლიკუ</w:t>
      </w:r>
      <w:r w:rsidRPr="00D91441">
        <w:rPr>
          <w:b/>
          <w:color w:val="auto"/>
          <w:szCs w:val="24"/>
          <w:lang w:val="ka-GE"/>
        </w:rPr>
        <w:t xml:space="preserve">რი ბიუჯეტის </w:t>
      </w:r>
      <w:r w:rsidR="00CA1FDC" w:rsidRPr="00D91441">
        <w:rPr>
          <w:b/>
          <w:color w:val="auto"/>
          <w:szCs w:val="24"/>
          <w:lang w:val="ka-GE"/>
        </w:rPr>
        <w:t xml:space="preserve">ცალკეული </w:t>
      </w:r>
      <w:r w:rsidRPr="00D91441">
        <w:rPr>
          <w:b/>
          <w:color w:val="auto"/>
          <w:szCs w:val="24"/>
          <w:lang w:val="ka-GE"/>
        </w:rPr>
        <w:t xml:space="preserve">გადასახდელების </w:t>
      </w:r>
      <w:r w:rsidRPr="00D91441">
        <w:rPr>
          <w:b/>
          <w:szCs w:val="24"/>
          <w:lang w:val="ka-GE"/>
        </w:rPr>
        <w:t>მოცულობა</w:t>
      </w:r>
      <w:r w:rsidR="00CA1FDC" w:rsidRPr="00D91441">
        <w:rPr>
          <w:b/>
          <w:szCs w:val="24"/>
          <w:lang w:val="ka-GE"/>
        </w:rPr>
        <w:t xml:space="preserve"> </w:t>
      </w:r>
      <w:r w:rsidRPr="00D91441">
        <w:rPr>
          <w:b/>
          <w:szCs w:val="24"/>
          <w:lang w:val="ka-GE"/>
        </w:rPr>
        <w:t>მცირდება</w:t>
      </w:r>
      <w:r w:rsidR="006C20FC" w:rsidRPr="00D91441">
        <w:rPr>
          <w:b/>
          <w:szCs w:val="24"/>
          <w:lang w:val="ka-GE"/>
        </w:rPr>
        <w:t xml:space="preserve"> </w:t>
      </w:r>
      <w:r w:rsidR="00AB16B7">
        <w:rPr>
          <w:b/>
          <w:szCs w:val="24"/>
          <w:lang w:val="ka-GE"/>
        </w:rPr>
        <w:t>39</w:t>
      </w:r>
      <w:r w:rsidRPr="00D91441">
        <w:rPr>
          <w:b/>
          <w:szCs w:val="24"/>
          <w:lang w:val="ka-GE"/>
        </w:rPr>
        <w:t xml:space="preserve"> </w:t>
      </w:r>
      <w:r w:rsidR="009B6431">
        <w:rPr>
          <w:b/>
          <w:szCs w:val="24"/>
          <w:lang w:val="ka-GE"/>
        </w:rPr>
        <w:t>3</w:t>
      </w:r>
      <w:r w:rsidR="00AB16B7">
        <w:rPr>
          <w:b/>
          <w:szCs w:val="24"/>
          <w:lang w:val="ka-GE"/>
        </w:rPr>
        <w:t>0</w:t>
      </w:r>
      <w:r w:rsidR="008113A6">
        <w:rPr>
          <w:b/>
          <w:szCs w:val="24"/>
          <w:lang w:val="ka-GE"/>
        </w:rPr>
        <w:t>5</w:t>
      </w:r>
      <w:r w:rsidRPr="00D91441">
        <w:rPr>
          <w:b/>
          <w:szCs w:val="24"/>
          <w:lang w:val="ka-GE"/>
        </w:rPr>
        <w:t>,</w:t>
      </w:r>
      <w:r w:rsidR="008113A6">
        <w:rPr>
          <w:b/>
          <w:szCs w:val="24"/>
          <w:lang w:val="ka-GE"/>
        </w:rPr>
        <w:t>9</w:t>
      </w:r>
      <w:r w:rsidRPr="00D91441">
        <w:rPr>
          <w:b/>
          <w:szCs w:val="24"/>
          <w:lang w:val="ka-GE"/>
        </w:rPr>
        <w:t xml:space="preserve"> ათასი ლარით</w:t>
      </w:r>
      <w:r w:rsidR="006E23B5">
        <w:rPr>
          <w:b/>
          <w:szCs w:val="24"/>
          <w:lang w:val="ka-GE"/>
        </w:rPr>
        <w:t xml:space="preserve"> </w:t>
      </w:r>
      <w:r w:rsidR="006E23B5" w:rsidRPr="00D91441">
        <w:rPr>
          <w:b/>
          <w:szCs w:val="24"/>
          <w:lang w:val="ka-GE"/>
        </w:rPr>
        <w:t>:</w:t>
      </w:r>
    </w:p>
    <w:p w:rsidR="00821BC9" w:rsidRPr="00F614DC" w:rsidRDefault="00821BC9" w:rsidP="008432FE">
      <w:pPr>
        <w:spacing w:after="0" w:line="259" w:lineRule="auto"/>
        <w:ind w:left="0" w:right="0" w:firstLine="540"/>
        <w:rPr>
          <w:b/>
          <w:szCs w:val="24"/>
          <w:lang w:val="ka-GE"/>
        </w:rPr>
      </w:pPr>
      <w:r w:rsidRPr="00D91441">
        <w:rPr>
          <w:b/>
          <w:szCs w:val="24"/>
          <w:lang w:val="ka-GE"/>
        </w:rPr>
        <w:t>კერძოდ:</w:t>
      </w:r>
    </w:p>
    <w:p w:rsidR="00DB1C3C" w:rsidRPr="00D91441" w:rsidRDefault="00821BC9" w:rsidP="00DB1C3C">
      <w:pPr>
        <w:spacing w:after="0"/>
        <w:ind w:left="-15" w:right="0" w:firstLine="540"/>
        <w:rPr>
          <w:szCs w:val="24"/>
          <w:lang w:val="ka-GE"/>
        </w:rPr>
      </w:pPr>
      <w:r w:rsidRPr="00D91441">
        <w:rPr>
          <w:b/>
          <w:szCs w:val="24"/>
          <w:lang w:val="ka-GE"/>
        </w:rPr>
        <w:t>აჭარის ავტონომიური რესპუბლიკის ფინანსთა და ეკონომიკის სამინისტრო</w:t>
      </w:r>
      <w:r w:rsidRPr="00D91441">
        <w:rPr>
          <w:szCs w:val="24"/>
          <w:lang w:val="ka-GE"/>
        </w:rPr>
        <w:t xml:space="preserve"> </w:t>
      </w:r>
      <w:r w:rsidRPr="00D91441">
        <w:rPr>
          <w:b/>
          <w:szCs w:val="24"/>
          <w:lang w:val="ka-GE"/>
        </w:rPr>
        <w:t xml:space="preserve">- </w:t>
      </w:r>
      <w:r w:rsidR="005E5E07">
        <w:rPr>
          <w:b/>
          <w:szCs w:val="24"/>
          <w:lang w:val="ka-GE"/>
        </w:rPr>
        <w:t>2</w:t>
      </w:r>
      <w:r w:rsidR="00AB16B7">
        <w:rPr>
          <w:b/>
          <w:szCs w:val="24"/>
          <w:lang w:val="ka-GE"/>
        </w:rPr>
        <w:t>1</w:t>
      </w:r>
      <w:r w:rsidR="005E5E07">
        <w:rPr>
          <w:b/>
          <w:szCs w:val="24"/>
          <w:lang w:val="ka-GE"/>
        </w:rPr>
        <w:t xml:space="preserve"> </w:t>
      </w:r>
      <w:r w:rsidR="00AB16B7">
        <w:rPr>
          <w:b/>
          <w:szCs w:val="24"/>
          <w:lang w:val="ka-GE"/>
        </w:rPr>
        <w:t>9</w:t>
      </w:r>
      <w:r w:rsidR="009B6431">
        <w:rPr>
          <w:b/>
          <w:szCs w:val="24"/>
          <w:lang w:val="ka-GE"/>
        </w:rPr>
        <w:t>1</w:t>
      </w:r>
      <w:r w:rsidR="00AB16B7">
        <w:rPr>
          <w:b/>
          <w:szCs w:val="24"/>
          <w:lang w:val="ka-GE"/>
        </w:rPr>
        <w:t>4</w:t>
      </w:r>
      <w:r w:rsidRPr="00D91441">
        <w:rPr>
          <w:b/>
          <w:szCs w:val="24"/>
          <w:lang w:val="ka-GE"/>
        </w:rPr>
        <w:t>,</w:t>
      </w:r>
      <w:r w:rsidR="00AB16B7">
        <w:rPr>
          <w:b/>
          <w:szCs w:val="24"/>
          <w:lang w:val="ka-GE"/>
        </w:rPr>
        <w:t>8</w:t>
      </w:r>
      <w:r w:rsidRPr="00D91441">
        <w:rPr>
          <w:b/>
          <w:szCs w:val="24"/>
          <w:lang w:val="ka-GE"/>
        </w:rPr>
        <w:t xml:space="preserve"> ათასი ლარით</w:t>
      </w:r>
      <w:r w:rsidR="00DB1C3C" w:rsidRPr="00D91441">
        <w:rPr>
          <w:b/>
          <w:szCs w:val="24"/>
          <w:lang w:val="ka-GE"/>
        </w:rPr>
        <w:t xml:space="preserve"> </w:t>
      </w:r>
      <w:r w:rsidR="00DB1C3C" w:rsidRPr="00D91441">
        <w:rPr>
          <w:szCs w:val="24"/>
          <w:lang w:val="ka-GE"/>
        </w:rPr>
        <w:t>(მათ შორის</w:t>
      </w:r>
      <w:r w:rsidR="003C4720">
        <w:rPr>
          <w:szCs w:val="24"/>
          <w:lang w:val="ka-GE"/>
        </w:rPr>
        <w:t xml:space="preserve">: </w:t>
      </w:r>
      <w:r w:rsidR="00AB16B7" w:rsidRPr="00AB16B7">
        <w:rPr>
          <w:szCs w:val="24"/>
          <w:lang w:val="ka-GE"/>
        </w:rPr>
        <w:t>აჭარის ტერიტორიაზე არსებული მთის კურორტებისა და სარეკრეაციო ადგილების განვითარება</w:t>
      </w:r>
      <w:r w:rsidR="00AB16B7">
        <w:rPr>
          <w:szCs w:val="24"/>
          <w:lang w:val="ka-GE"/>
        </w:rPr>
        <w:t xml:space="preserve"> </w:t>
      </w:r>
      <w:r w:rsidR="00DB1C3C" w:rsidRPr="00D91441">
        <w:rPr>
          <w:szCs w:val="24"/>
          <w:lang w:val="ka-GE"/>
        </w:rPr>
        <w:t xml:space="preserve">- </w:t>
      </w:r>
      <w:r w:rsidR="00AB16B7">
        <w:rPr>
          <w:szCs w:val="24"/>
          <w:lang w:val="ka-GE"/>
        </w:rPr>
        <w:t>2 315</w:t>
      </w:r>
      <w:r w:rsidR="00DB1C3C" w:rsidRPr="00D91441">
        <w:rPr>
          <w:szCs w:val="24"/>
          <w:lang w:val="ka-GE"/>
        </w:rPr>
        <w:t>,</w:t>
      </w:r>
      <w:r w:rsidR="00AB16B7">
        <w:rPr>
          <w:szCs w:val="24"/>
          <w:lang w:val="ka-GE"/>
        </w:rPr>
        <w:t>5</w:t>
      </w:r>
      <w:r w:rsidR="00DB1C3C" w:rsidRPr="00D91441">
        <w:rPr>
          <w:szCs w:val="24"/>
          <w:lang w:val="ka-GE"/>
        </w:rPr>
        <w:t xml:space="preserve"> ათასი ლარი,</w:t>
      </w:r>
      <w:r w:rsidR="0042052B" w:rsidRPr="00D91441">
        <w:rPr>
          <w:szCs w:val="24"/>
          <w:lang w:val="ka-GE"/>
        </w:rPr>
        <w:t xml:space="preserve"> </w:t>
      </w:r>
      <w:r w:rsidR="00AB16B7" w:rsidRPr="00AB16B7">
        <w:rPr>
          <w:szCs w:val="24"/>
          <w:lang w:val="ka-GE"/>
        </w:rPr>
        <w:t>ტურისტული ინფრასტრუქტურის განვითარების ხელშეწყობა</w:t>
      </w:r>
      <w:r w:rsidR="00AB16B7">
        <w:rPr>
          <w:szCs w:val="24"/>
          <w:lang w:val="ka-GE"/>
        </w:rPr>
        <w:t xml:space="preserve"> - 3 050,0 ათასი ლარი, </w:t>
      </w:r>
      <w:r w:rsidR="00AB16B7" w:rsidRPr="00AB16B7">
        <w:rPr>
          <w:szCs w:val="24"/>
          <w:lang w:val="ka-GE"/>
        </w:rPr>
        <w:t>სოციალური და სტიქიის შედეგად დაზარალებული ოჯახებისათვის საცხოვრებელი პირობებით უზრუნველყოფის პროგრამა</w:t>
      </w:r>
      <w:r w:rsidR="00AB16B7">
        <w:rPr>
          <w:szCs w:val="24"/>
          <w:lang w:val="ka-GE"/>
        </w:rPr>
        <w:t xml:space="preserve"> - 6 000,0 ათასი ლარი, </w:t>
      </w:r>
      <w:r w:rsidR="00AB16B7" w:rsidRPr="00AB16B7">
        <w:rPr>
          <w:szCs w:val="24"/>
          <w:lang w:val="ka-GE"/>
        </w:rPr>
        <w:t>აჭარის მაღალმთიანი რეგიონის გაზიფიცირება</w:t>
      </w:r>
      <w:r w:rsidR="00AB16B7">
        <w:rPr>
          <w:szCs w:val="24"/>
          <w:lang w:val="ka-GE"/>
        </w:rPr>
        <w:t xml:space="preserve"> - 2 780,0 ათასი ლარი, </w:t>
      </w:r>
      <w:r w:rsidR="00DC3D98" w:rsidRPr="00DC3D98">
        <w:rPr>
          <w:szCs w:val="24"/>
          <w:lang w:val="ka-GE"/>
        </w:rPr>
        <w:t>ბათუმის ბულვარის ინფრასტრუქტურის მოვლა-შენახვისა და განვითარების ხელშეწყობა</w:t>
      </w:r>
      <w:r w:rsidR="00DC3D98">
        <w:rPr>
          <w:szCs w:val="24"/>
          <w:lang w:val="ka-GE"/>
        </w:rPr>
        <w:t xml:space="preserve"> - 1 0</w:t>
      </w:r>
      <w:r w:rsidR="00AB16B7">
        <w:rPr>
          <w:szCs w:val="24"/>
          <w:lang w:val="ka-GE"/>
        </w:rPr>
        <w:t>65</w:t>
      </w:r>
      <w:r w:rsidR="00DC3D98">
        <w:rPr>
          <w:szCs w:val="24"/>
          <w:lang w:val="ka-GE"/>
        </w:rPr>
        <w:t>,</w:t>
      </w:r>
      <w:r w:rsidR="00AB16B7">
        <w:rPr>
          <w:szCs w:val="24"/>
          <w:lang w:val="ka-GE"/>
        </w:rPr>
        <w:t>7</w:t>
      </w:r>
      <w:r w:rsidR="00DC3D98">
        <w:rPr>
          <w:szCs w:val="24"/>
          <w:lang w:val="ka-GE"/>
        </w:rPr>
        <w:t xml:space="preserve"> ათა</w:t>
      </w:r>
      <w:r w:rsidR="003C4720">
        <w:rPr>
          <w:szCs w:val="24"/>
          <w:lang w:val="ka-GE"/>
        </w:rPr>
        <w:t>სი ლარი</w:t>
      </w:r>
      <w:r w:rsidR="00AB16B7">
        <w:rPr>
          <w:szCs w:val="24"/>
          <w:lang w:val="ka-GE"/>
        </w:rPr>
        <w:t xml:space="preserve">, </w:t>
      </w:r>
      <w:r w:rsidR="00AB16B7" w:rsidRPr="00AB16B7">
        <w:rPr>
          <w:szCs w:val="24"/>
          <w:lang w:val="ka-GE"/>
        </w:rPr>
        <w:t>ახალი შესაძლებლობები ბიზნესისთვის</w:t>
      </w:r>
      <w:r w:rsidR="00AB16B7">
        <w:rPr>
          <w:szCs w:val="24"/>
          <w:lang w:val="ka-GE"/>
        </w:rPr>
        <w:t xml:space="preserve"> - 250,0 ათასი ლარი, </w:t>
      </w:r>
      <w:r w:rsidR="00AB16B7" w:rsidRPr="00AB16B7">
        <w:rPr>
          <w:szCs w:val="24"/>
          <w:lang w:val="ka-GE"/>
        </w:rPr>
        <w:t>რეგიონის, როგორც ტურისტული დანიშნულების ადგილის  მარკეტინგი საერთაშორისო ბაზრებზე</w:t>
      </w:r>
      <w:r w:rsidR="00AB16B7">
        <w:rPr>
          <w:szCs w:val="24"/>
          <w:lang w:val="ka-GE"/>
        </w:rPr>
        <w:t xml:space="preserve"> – 1 383,8 ათასი ლარი, </w:t>
      </w:r>
      <w:r w:rsidR="00AB16B7" w:rsidRPr="00AB16B7">
        <w:rPr>
          <w:szCs w:val="24"/>
          <w:lang w:val="ka-GE"/>
        </w:rPr>
        <w:t>რეგიონის ტურისტული პოტენციალის პოპულარიზაციისათვის საჭირო მასალების დამზადება</w:t>
      </w:r>
      <w:r w:rsidR="009B6431">
        <w:rPr>
          <w:szCs w:val="24"/>
          <w:lang w:val="ka-GE"/>
        </w:rPr>
        <w:t xml:space="preserve"> - 36</w:t>
      </w:r>
      <w:r w:rsidR="00AB16B7">
        <w:rPr>
          <w:szCs w:val="24"/>
          <w:lang w:val="ka-GE"/>
        </w:rPr>
        <w:t xml:space="preserve">0,3 ათასი ლარი, </w:t>
      </w:r>
      <w:r w:rsidR="00AB16B7" w:rsidRPr="00AB16B7">
        <w:rPr>
          <w:szCs w:val="24"/>
          <w:lang w:val="ka-GE"/>
        </w:rPr>
        <w:t>ტურისტული პროდუქტების განვითარება და დივერსიფიკაცია</w:t>
      </w:r>
      <w:r w:rsidR="00AB16B7">
        <w:rPr>
          <w:szCs w:val="24"/>
          <w:lang w:val="ka-GE"/>
        </w:rPr>
        <w:t xml:space="preserve"> - 490,0 ათასი ლარი, </w:t>
      </w:r>
      <w:r w:rsidR="00AB16B7" w:rsidRPr="00AB16B7">
        <w:rPr>
          <w:szCs w:val="24"/>
          <w:lang w:val="ka-GE"/>
        </w:rPr>
        <w:t>ტურიზმის დარგში სერვისის განვითარების ხელშეწყობა</w:t>
      </w:r>
      <w:r w:rsidR="00AB16B7">
        <w:rPr>
          <w:szCs w:val="24"/>
          <w:lang w:val="ka-GE"/>
        </w:rPr>
        <w:t xml:space="preserve"> - 214,1 ათასი ლარი, </w:t>
      </w:r>
      <w:r w:rsidR="00240E1B" w:rsidRPr="00240E1B">
        <w:rPr>
          <w:szCs w:val="24"/>
          <w:lang w:val="ka-GE"/>
        </w:rPr>
        <w:t>გზების რეაბილიტაცია</w:t>
      </w:r>
      <w:r w:rsidR="00240E1B">
        <w:rPr>
          <w:szCs w:val="24"/>
          <w:lang w:val="ka-GE"/>
        </w:rPr>
        <w:t xml:space="preserve"> - 1 989,9 ათასი ლარი, </w:t>
      </w:r>
      <w:r w:rsidR="00240E1B" w:rsidRPr="00240E1B">
        <w:rPr>
          <w:szCs w:val="24"/>
          <w:lang w:val="ka-GE"/>
        </w:rPr>
        <w:t xml:space="preserve">ხელოვნური ნაგებობების მშენებლობა-რეაბილიტაცია </w:t>
      </w:r>
      <w:r w:rsidR="00240E1B">
        <w:rPr>
          <w:szCs w:val="24"/>
          <w:lang w:val="ka-GE"/>
        </w:rPr>
        <w:t xml:space="preserve">- 1 068,1 ათასი ლარი, </w:t>
      </w:r>
      <w:r w:rsidR="00240E1B" w:rsidRPr="00240E1B">
        <w:rPr>
          <w:szCs w:val="24"/>
          <w:lang w:val="ka-GE"/>
        </w:rPr>
        <w:t xml:space="preserve">საგზაო ინფრასტრუქტურის მოვლა-შენახვა </w:t>
      </w:r>
      <w:r w:rsidR="00240E1B">
        <w:rPr>
          <w:szCs w:val="24"/>
          <w:lang w:val="ka-GE"/>
        </w:rPr>
        <w:t>- 785,1 ათსი ლარი</w:t>
      </w:r>
      <w:r w:rsidR="00AB16B7">
        <w:rPr>
          <w:szCs w:val="24"/>
          <w:lang w:val="ka-GE"/>
        </w:rPr>
        <w:t>)</w:t>
      </w:r>
      <w:r w:rsidR="00DB1C3C" w:rsidRPr="00D91441">
        <w:rPr>
          <w:szCs w:val="24"/>
          <w:lang w:val="ka-GE"/>
        </w:rPr>
        <w:t>;</w:t>
      </w:r>
    </w:p>
    <w:p w:rsidR="00DB1C3C" w:rsidRDefault="00821BC9" w:rsidP="00DB1C3C">
      <w:pPr>
        <w:spacing w:after="0"/>
        <w:ind w:left="-15" w:right="0" w:firstLine="540"/>
        <w:rPr>
          <w:szCs w:val="24"/>
          <w:lang w:val="ka-GE"/>
        </w:rPr>
      </w:pPr>
      <w:r w:rsidRPr="00D91441">
        <w:rPr>
          <w:szCs w:val="24"/>
          <w:lang w:val="ka-GE"/>
        </w:rPr>
        <w:lastRenderedPageBreak/>
        <w:t xml:space="preserve"> </w:t>
      </w:r>
      <w:r w:rsidR="00DB1C3C" w:rsidRPr="00D91441">
        <w:rPr>
          <w:szCs w:val="24"/>
          <w:lang w:val="ka-GE"/>
        </w:rPr>
        <w:t xml:space="preserve"> </w:t>
      </w:r>
      <w:r w:rsidR="00DB1C3C" w:rsidRPr="00D91441">
        <w:rPr>
          <w:b/>
          <w:szCs w:val="24"/>
          <w:lang w:val="ka-GE"/>
        </w:rPr>
        <w:t>აჭარის ავტონომიური რესპუბლიკის განათლების, კულტურისა და სპორტის სამინისტრო</w:t>
      </w:r>
      <w:r w:rsidR="00DB1C3C" w:rsidRPr="00D91441">
        <w:rPr>
          <w:szCs w:val="24"/>
          <w:lang w:val="ka-GE"/>
        </w:rPr>
        <w:t xml:space="preserve"> </w:t>
      </w:r>
      <w:r w:rsidR="00DB1C3C" w:rsidRPr="00D91441">
        <w:rPr>
          <w:b/>
          <w:szCs w:val="24"/>
          <w:lang w:val="ka-GE"/>
        </w:rPr>
        <w:t xml:space="preserve">- </w:t>
      </w:r>
      <w:r w:rsidR="00240E1B">
        <w:rPr>
          <w:b/>
          <w:szCs w:val="24"/>
          <w:lang w:val="ka-GE"/>
        </w:rPr>
        <w:t>4</w:t>
      </w:r>
      <w:r w:rsidR="009E5073" w:rsidRPr="00D91441">
        <w:rPr>
          <w:b/>
          <w:szCs w:val="24"/>
          <w:lang w:val="ka-GE"/>
        </w:rPr>
        <w:t xml:space="preserve"> </w:t>
      </w:r>
      <w:r w:rsidR="00240E1B">
        <w:rPr>
          <w:b/>
          <w:szCs w:val="24"/>
          <w:lang w:val="ka-GE"/>
        </w:rPr>
        <w:t>553</w:t>
      </w:r>
      <w:r w:rsidR="00DB1C3C" w:rsidRPr="00D91441">
        <w:rPr>
          <w:b/>
          <w:szCs w:val="24"/>
          <w:lang w:val="ka-GE"/>
        </w:rPr>
        <w:t>,</w:t>
      </w:r>
      <w:r w:rsidR="00DE1AB8">
        <w:rPr>
          <w:b/>
          <w:szCs w:val="24"/>
          <w:lang w:val="ka-GE"/>
        </w:rPr>
        <w:t>8</w:t>
      </w:r>
      <w:r w:rsidR="00DB1C3C" w:rsidRPr="00D91441">
        <w:rPr>
          <w:b/>
          <w:szCs w:val="24"/>
          <w:lang w:val="ka-GE"/>
        </w:rPr>
        <w:t xml:space="preserve"> ათასი ლარით</w:t>
      </w:r>
      <w:r w:rsidR="00DB1C3C" w:rsidRPr="00D91441">
        <w:rPr>
          <w:szCs w:val="24"/>
          <w:lang w:val="ka-GE"/>
        </w:rPr>
        <w:t xml:space="preserve"> (მათ შორის</w:t>
      </w:r>
      <w:r w:rsidR="00240E1B">
        <w:rPr>
          <w:szCs w:val="24"/>
          <w:lang w:val="ka-GE"/>
        </w:rPr>
        <w:t>:</w:t>
      </w:r>
      <w:r w:rsidR="00E65D3F">
        <w:rPr>
          <w:szCs w:val="24"/>
          <w:lang w:val="ka-GE"/>
        </w:rPr>
        <w:t xml:space="preserve"> </w:t>
      </w:r>
      <w:r w:rsidR="00240E1B" w:rsidRPr="00240E1B">
        <w:rPr>
          <w:szCs w:val="24"/>
          <w:lang w:val="ka-GE"/>
        </w:rPr>
        <w:t>საპანსიონო მომსახურების მქონე საჯარო სკოლების ხელშეწყობა</w:t>
      </w:r>
      <w:r w:rsidR="00240E1B">
        <w:rPr>
          <w:szCs w:val="24"/>
          <w:lang w:val="ka-GE"/>
        </w:rPr>
        <w:t xml:space="preserve"> - 105,6 ათასი ლარი, </w:t>
      </w:r>
      <w:r w:rsidR="00240E1B" w:rsidRPr="00240E1B">
        <w:rPr>
          <w:szCs w:val="24"/>
          <w:lang w:val="ka-GE"/>
        </w:rPr>
        <w:t>გაძლიერებული (ფიზიკა, მათემატიკა) და ინკლუზიური სწავლების ხელშეწყობა</w:t>
      </w:r>
      <w:r w:rsidR="00240E1B">
        <w:rPr>
          <w:szCs w:val="24"/>
          <w:lang w:val="ka-GE"/>
        </w:rPr>
        <w:t xml:space="preserve"> - 108,</w:t>
      </w:r>
      <w:r w:rsidR="00B95E8E">
        <w:rPr>
          <w:szCs w:val="24"/>
          <w:lang w:val="ka-GE"/>
        </w:rPr>
        <w:t>6</w:t>
      </w:r>
      <w:r w:rsidR="00240E1B">
        <w:rPr>
          <w:szCs w:val="24"/>
          <w:lang w:val="ka-GE"/>
        </w:rPr>
        <w:t xml:space="preserve"> ათსი ლარი, </w:t>
      </w:r>
      <w:r w:rsidR="00F32C13" w:rsidRPr="00F32C13">
        <w:rPr>
          <w:szCs w:val="24"/>
          <w:lang w:val="ka-GE"/>
        </w:rPr>
        <w:t>პროექტების მხარდაჭერა, ფესტივალების  და ღონისძიებები</w:t>
      </w:r>
      <w:r w:rsidR="002800C0">
        <w:rPr>
          <w:szCs w:val="24"/>
          <w:lang w:val="ka-GE"/>
        </w:rPr>
        <w:t>ს</w:t>
      </w:r>
      <w:r w:rsidR="00F32C13" w:rsidRPr="00F32C13">
        <w:rPr>
          <w:szCs w:val="24"/>
          <w:lang w:val="ka-GE"/>
        </w:rPr>
        <w:t xml:space="preserve"> ორგანიზება</w:t>
      </w:r>
      <w:r w:rsidR="00F32C13">
        <w:rPr>
          <w:szCs w:val="24"/>
          <w:lang w:val="ka-GE"/>
        </w:rPr>
        <w:t xml:space="preserve"> - </w:t>
      </w:r>
      <w:r w:rsidR="00240E1B">
        <w:rPr>
          <w:szCs w:val="24"/>
          <w:lang w:val="ka-GE"/>
        </w:rPr>
        <w:t>300</w:t>
      </w:r>
      <w:r w:rsidR="00F32C13">
        <w:rPr>
          <w:szCs w:val="24"/>
          <w:lang w:val="ka-GE"/>
        </w:rPr>
        <w:t>,</w:t>
      </w:r>
      <w:r w:rsidR="00240E1B">
        <w:rPr>
          <w:szCs w:val="24"/>
          <w:lang w:val="ka-GE"/>
        </w:rPr>
        <w:t>0</w:t>
      </w:r>
      <w:r w:rsidR="00F32C13">
        <w:rPr>
          <w:szCs w:val="24"/>
          <w:lang w:val="ka-GE"/>
        </w:rPr>
        <w:t xml:space="preserve"> ათასი ლარით</w:t>
      </w:r>
      <w:r w:rsidR="00240E1B">
        <w:rPr>
          <w:szCs w:val="24"/>
          <w:lang w:val="ka-GE"/>
        </w:rPr>
        <w:t xml:space="preserve">, </w:t>
      </w:r>
      <w:r w:rsidR="00240E1B" w:rsidRPr="00240E1B">
        <w:rPr>
          <w:szCs w:val="24"/>
          <w:lang w:val="ka-GE"/>
        </w:rPr>
        <w:t>კულტურული მემკვიდრეობის შენარჩუნება და განვითარება</w:t>
      </w:r>
      <w:r w:rsidR="00240E1B">
        <w:rPr>
          <w:szCs w:val="24"/>
          <w:lang w:val="ka-GE"/>
        </w:rPr>
        <w:t xml:space="preserve"> - 1 360,0 ათასი ლარი, </w:t>
      </w:r>
      <w:r w:rsidR="00240E1B" w:rsidRPr="00240E1B">
        <w:rPr>
          <w:szCs w:val="24"/>
          <w:lang w:val="ka-GE"/>
        </w:rPr>
        <w:t>სსიპ აჭარის მუზეუმი</w:t>
      </w:r>
      <w:r w:rsidR="00240E1B">
        <w:rPr>
          <w:szCs w:val="24"/>
          <w:lang w:val="ka-GE"/>
        </w:rPr>
        <w:t xml:space="preserve"> - 573,6 ათასი ლარი, </w:t>
      </w:r>
      <w:r w:rsidR="00240E1B" w:rsidRPr="00240E1B">
        <w:rPr>
          <w:szCs w:val="24"/>
          <w:lang w:val="ka-GE"/>
        </w:rPr>
        <w:t>კულტურის დაწესებულებების ინფრასტრუქტურის გაუმჯობესება</w:t>
      </w:r>
      <w:r w:rsidR="00240E1B">
        <w:rPr>
          <w:szCs w:val="24"/>
          <w:lang w:val="ka-GE"/>
        </w:rPr>
        <w:t xml:space="preserve"> - 1 900,0 ათასი ლარი</w:t>
      </w:r>
      <w:r w:rsidR="00F32C13">
        <w:rPr>
          <w:szCs w:val="24"/>
          <w:lang w:val="ka-GE"/>
        </w:rPr>
        <w:t>)</w:t>
      </w:r>
      <w:r w:rsidR="00A06AD7">
        <w:rPr>
          <w:szCs w:val="24"/>
          <w:lang w:val="ka-GE"/>
        </w:rPr>
        <w:t>;</w:t>
      </w:r>
    </w:p>
    <w:p w:rsidR="00B95E8E" w:rsidRPr="00D91441" w:rsidRDefault="00B95E8E" w:rsidP="00B95E8E">
      <w:pPr>
        <w:spacing w:after="0"/>
        <w:ind w:left="-15" w:right="0" w:firstLine="540"/>
        <w:rPr>
          <w:szCs w:val="24"/>
          <w:lang w:val="ka-GE"/>
        </w:rPr>
      </w:pPr>
      <w:r w:rsidRPr="00D91441">
        <w:rPr>
          <w:szCs w:val="24"/>
          <w:lang w:val="ka-GE"/>
        </w:rPr>
        <w:t xml:space="preserve">  </w:t>
      </w:r>
      <w:r w:rsidRPr="00573C22">
        <w:rPr>
          <w:b/>
          <w:szCs w:val="24"/>
          <w:lang w:val="ka-GE"/>
        </w:rPr>
        <w:t xml:space="preserve">აჭარის ავტონომიური რესპუბლიკის ჯანმრთელობისა და სოციალური დაცვის სამინისტრო </w:t>
      </w:r>
      <w:r w:rsidRPr="00D91441">
        <w:rPr>
          <w:b/>
          <w:szCs w:val="24"/>
          <w:lang w:val="ka-GE"/>
        </w:rPr>
        <w:t xml:space="preserve">- </w:t>
      </w:r>
      <w:r>
        <w:rPr>
          <w:b/>
          <w:szCs w:val="24"/>
          <w:lang w:val="ka-GE"/>
        </w:rPr>
        <w:t>25</w:t>
      </w:r>
      <w:r w:rsidRPr="00D91441">
        <w:rPr>
          <w:b/>
          <w:szCs w:val="24"/>
          <w:lang w:val="ka-GE"/>
        </w:rPr>
        <w:t>,</w:t>
      </w:r>
      <w:r>
        <w:rPr>
          <w:b/>
          <w:szCs w:val="24"/>
          <w:lang w:val="ka-GE"/>
        </w:rPr>
        <w:t>0</w:t>
      </w:r>
      <w:r w:rsidRPr="00D91441">
        <w:rPr>
          <w:b/>
          <w:szCs w:val="24"/>
          <w:lang w:val="ka-GE"/>
        </w:rPr>
        <w:t xml:space="preserve"> ათასი ლარით</w:t>
      </w:r>
      <w:r w:rsidRPr="00D91441">
        <w:rPr>
          <w:szCs w:val="24"/>
          <w:lang w:val="ka-GE"/>
        </w:rPr>
        <w:t xml:space="preserve"> (მათ შორის</w:t>
      </w:r>
      <w:r>
        <w:rPr>
          <w:szCs w:val="24"/>
          <w:lang w:val="ka-GE"/>
        </w:rPr>
        <w:t xml:space="preserve">: </w:t>
      </w:r>
      <w:r w:rsidRPr="00B95E8E">
        <w:rPr>
          <w:szCs w:val="24"/>
          <w:lang w:val="ka-GE"/>
        </w:rPr>
        <w:t>ჯანმრთელობისა და სოციალური დაცვის სფეროს პოლიტიკის შემუშავება და მართვა</w:t>
      </w:r>
      <w:r>
        <w:rPr>
          <w:szCs w:val="24"/>
          <w:lang w:val="ka-GE"/>
        </w:rPr>
        <w:t xml:space="preserve"> - 25,0 ათასი ლარი);</w:t>
      </w:r>
    </w:p>
    <w:p w:rsidR="00F01E87" w:rsidRPr="00D91441" w:rsidRDefault="00F01E87" w:rsidP="00F01E87">
      <w:pPr>
        <w:spacing w:after="0"/>
        <w:ind w:left="-15" w:right="0" w:firstLine="540"/>
        <w:rPr>
          <w:szCs w:val="24"/>
          <w:lang w:val="ka-GE"/>
        </w:rPr>
      </w:pPr>
      <w:r w:rsidRPr="00D91441">
        <w:rPr>
          <w:b/>
          <w:szCs w:val="24"/>
          <w:lang w:val="ka-GE"/>
        </w:rPr>
        <w:t xml:space="preserve">აჭარის ავტონომიური რესპუბლიკის სოფლის მეურნეობის სამინისტრო - </w:t>
      </w:r>
      <w:r w:rsidR="00F32C13">
        <w:rPr>
          <w:b/>
          <w:szCs w:val="24"/>
          <w:lang w:val="ka-GE"/>
        </w:rPr>
        <w:t xml:space="preserve">1 </w:t>
      </w:r>
      <w:r w:rsidR="00B95E8E">
        <w:rPr>
          <w:b/>
          <w:szCs w:val="24"/>
          <w:lang w:val="ka-GE"/>
        </w:rPr>
        <w:t>249</w:t>
      </w:r>
      <w:r w:rsidR="00122A5B" w:rsidRPr="00D91441">
        <w:rPr>
          <w:b/>
          <w:szCs w:val="24"/>
          <w:lang w:val="ka-GE"/>
        </w:rPr>
        <w:t>,</w:t>
      </w:r>
      <w:r w:rsidR="00B95E8E">
        <w:rPr>
          <w:b/>
          <w:szCs w:val="24"/>
          <w:lang w:val="ka-GE"/>
        </w:rPr>
        <w:t>0</w:t>
      </w:r>
      <w:r w:rsidRPr="00D91441">
        <w:rPr>
          <w:b/>
          <w:szCs w:val="24"/>
          <w:lang w:val="ka-GE"/>
        </w:rPr>
        <w:t xml:space="preserve"> ათასი ლარით</w:t>
      </w:r>
      <w:r w:rsidR="00F32C13">
        <w:rPr>
          <w:b/>
          <w:szCs w:val="24"/>
          <w:lang w:val="ka-GE"/>
        </w:rPr>
        <w:t xml:space="preserve"> </w:t>
      </w:r>
      <w:r w:rsidR="00F32C13" w:rsidRPr="00F32C13">
        <w:rPr>
          <w:szCs w:val="24"/>
          <w:lang w:val="ka-GE"/>
        </w:rPr>
        <w:t>(</w:t>
      </w:r>
      <w:r w:rsidR="00F32C13" w:rsidRPr="00D91441">
        <w:rPr>
          <w:szCs w:val="24"/>
          <w:lang w:val="ka-GE"/>
        </w:rPr>
        <w:t>მათ შორის</w:t>
      </w:r>
      <w:r w:rsidR="00F32C13">
        <w:rPr>
          <w:szCs w:val="24"/>
          <w:lang w:val="ka-GE"/>
        </w:rPr>
        <w:t xml:space="preserve"> </w:t>
      </w:r>
      <w:r w:rsidR="002800C0">
        <w:rPr>
          <w:szCs w:val="24"/>
          <w:lang w:val="ka-GE"/>
        </w:rPr>
        <w:t>ა</w:t>
      </w:r>
      <w:r w:rsidR="00F32C13" w:rsidRPr="00F32C13">
        <w:rPr>
          <w:szCs w:val="24"/>
          <w:lang w:val="ka-GE"/>
        </w:rPr>
        <w:t>(ა)იპ აგროსერვის ცენტრის სანერგე და საჩითილე მეურნეობებში ნერგისა და ჩითილის წარმოება</w:t>
      </w:r>
      <w:r w:rsidR="00F32C13">
        <w:rPr>
          <w:szCs w:val="24"/>
          <w:lang w:val="ka-GE"/>
        </w:rPr>
        <w:t xml:space="preserve"> - </w:t>
      </w:r>
      <w:r w:rsidR="00B95E8E">
        <w:rPr>
          <w:szCs w:val="24"/>
          <w:lang w:val="ka-GE"/>
        </w:rPr>
        <w:t>127</w:t>
      </w:r>
      <w:r w:rsidR="00F32C13">
        <w:rPr>
          <w:szCs w:val="24"/>
          <w:lang w:val="ka-GE"/>
        </w:rPr>
        <w:t xml:space="preserve">,9 ათასი ლარით, </w:t>
      </w:r>
      <w:r w:rsidR="00F32C13" w:rsidRPr="00F32C13">
        <w:rPr>
          <w:szCs w:val="24"/>
          <w:lang w:val="ka-GE"/>
        </w:rPr>
        <w:t>სოფლისა და სოფლის მეურნეობის განვითარების ხელშეწყობა</w:t>
      </w:r>
      <w:r w:rsidR="00F32C13">
        <w:rPr>
          <w:szCs w:val="24"/>
          <w:lang w:val="ka-GE"/>
        </w:rPr>
        <w:t xml:space="preserve"> - </w:t>
      </w:r>
      <w:r w:rsidR="00B95E8E">
        <w:rPr>
          <w:szCs w:val="24"/>
          <w:lang w:val="ka-GE"/>
        </w:rPr>
        <w:t>703</w:t>
      </w:r>
      <w:r w:rsidR="00F32C13">
        <w:rPr>
          <w:szCs w:val="24"/>
          <w:lang w:val="ka-GE"/>
        </w:rPr>
        <w:t>,</w:t>
      </w:r>
      <w:r w:rsidR="00B95E8E">
        <w:rPr>
          <w:szCs w:val="24"/>
          <w:lang w:val="ka-GE"/>
        </w:rPr>
        <w:t>3</w:t>
      </w:r>
      <w:r w:rsidR="00F32C13">
        <w:rPr>
          <w:szCs w:val="24"/>
          <w:lang w:val="ka-GE"/>
        </w:rPr>
        <w:t xml:space="preserve"> ათასი ლარით, </w:t>
      </w:r>
      <w:r w:rsidR="00B95E8E">
        <w:rPr>
          <w:szCs w:val="24"/>
          <w:lang w:val="ka-GE"/>
        </w:rPr>
        <w:t xml:space="preserve">სსიპ სატყეო სააგენტოს </w:t>
      </w:r>
      <w:r w:rsidR="00B95E8E" w:rsidRPr="00B95E8E">
        <w:rPr>
          <w:szCs w:val="24"/>
          <w:lang w:val="ka-GE"/>
        </w:rPr>
        <w:t>ორგანიზაციული მართვა</w:t>
      </w:r>
      <w:r w:rsidR="00F32C13">
        <w:rPr>
          <w:szCs w:val="24"/>
          <w:lang w:val="ka-GE"/>
        </w:rPr>
        <w:t xml:space="preserve"> </w:t>
      </w:r>
      <w:r w:rsidR="00B95E8E">
        <w:rPr>
          <w:szCs w:val="24"/>
          <w:lang w:val="ka-GE"/>
        </w:rPr>
        <w:t xml:space="preserve">- 360,0 </w:t>
      </w:r>
      <w:r w:rsidR="00F32C13">
        <w:rPr>
          <w:szCs w:val="24"/>
          <w:lang w:val="ka-GE"/>
        </w:rPr>
        <w:t>ათასი ლარით)</w:t>
      </w:r>
      <w:r w:rsidR="00F32C13">
        <w:rPr>
          <w:b/>
          <w:szCs w:val="24"/>
          <w:lang w:val="ka-GE"/>
        </w:rPr>
        <w:t>;</w:t>
      </w:r>
      <w:r w:rsidRPr="00D91441">
        <w:rPr>
          <w:b/>
          <w:szCs w:val="24"/>
          <w:lang w:val="ka-GE"/>
        </w:rPr>
        <w:t xml:space="preserve"> </w:t>
      </w:r>
    </w:p>
    <w:p w:rsidR="005B278D" w:rsidRPr="00D91441" w:rsidRDefault="005B278D" w:rsidP="00FB0C54">
      <w:pPr>
        <w:spacing w:after="0"/>
        <w:ind w:left="-15" w:right="0" w:firstLine="540"/>
        <w:rPr>
          <w:szCs w:val="24"/>
          <w:lang w:val="ka-GE"/>
        </w:rPr>
      </w:pPr>
      <w:r w:rsidRPr="00D91441">
        <w:rPr>
          <w:b/>
          <w:szCs w:val="24"/>
          <w:lang w:val="ka-GE"/>
        </w:rPr>
        <w:t xml:space="preserve">საერთო რესპუბლიკური მნიშვნელობის გადასახდელები - </w:t>
      </w:r>
      <w:r w:rsidR="00D91518">
        <w:rPr>
          <w:b/>
          <w:szCs w:val="24"/>
          <w:lang w:val="ka-GE"/>
        </w:rPr>
        <w:t>11 5</w:t>
      </w:r>
      <w:r w:rsidR="00AA0477">
        <w:rPr>
          <w:b/>
          <w:szCs w:val="24"/>
          <w:lang w:val="ka-GE"/>
        </w:rPr>
        <w:t>63</w:t>
      </w:r>
      <w:r w:rsidR="00A06AD7">
        <w:rPr>
          <w:b/>
          <w:szCs w:val="24"/>
          <w:lang w:val="ka-GE"/>
        </w:rPr>
        <w:t>,</w:t>
      </w:r>
      <w:r w:rsidR="008113A6">
        <w:rPr>
          <w:b/>
          <w:szCs w:val="24"/>
          <w:lang w:val="ka-GE"/>
        </w:rPr>
        <w:t>3</w:t>
      </w:r>
      <w:r w:rsidRPr="00D91441">
        <w:rPr>
          <w:b/>
          <w:szCs w:val="24"/>
          <w:lang w:val="ka-GE"/>
        </w:rPr>
        <w:t xml:space="preserve"> ათასი ლარი </w:t>
      </w:r>
      <w:r w:rsidRPr="00D91441">
        <w:rPr>
          <w:szCs w:val="24"/>
          <w:lang w:val="ka-GE"/>
        </w:rPr>
        <w:t>(მათ შორის</w:t>
      </w:r>
      <w:r w:rsidR="00D91518">
        <w:rPr>
          <w:szCs w:val="24"/>
          <w:lang w:val="ka-GE"/>
        </w:rPr>
        <w:t>:</w:t>
      </w:r>
      <w:r w:rsidRPr="00D91441">
        <w:rPr>
          <w:szCs w:val="24"/>
          <w:lang w:val="ka-GE"/>
        </w:rPr>
        <w:t xml:space="preserve"> </w:t>
      </w:r>
      <w:r w:rsidR="00D91518" w:rsidRPr="00D91518">
        <w:rPr>
          <w:szCs w:val="24"/>
          <w:lang w:val="ka-GE"/>
        </w:rPr>
        <w:t>შპს პროექტების მართვის კომპანია</w:t>
      </w:r>
      <w:r w:rsidR="00D91518">
        <w:rPr>
          <w:szCs w:val="24"/>
          <w:lang w:val="ka-GE"/>
        </w:rPr>
        <w:t xml:space="preserve"> </w:t>
      </w:r>
      <w:r w:rsidR="00BB6207">
        <w:rPr>
          <w:szCs w:val="24"/>
          <w:lang w:val="ka-GE"/>
        </w:rPr>
        <w:t>-</w:t>
      </w:r>
      <w:r w:rsidR="008113A6">
        <w:rPr>
          <w:szCs w:val="24"/>
          <w:lang w:val="ka-GE"/>
        </w:rPr>
        <w:t xml:space="preserve"> 9 333,1</w:t>
      </w:r>
      <w:r w:rsidR="00BB6207">
        <w:rPr>
          <w:szCs w:val="24"/>
          <w:lang w:val="ka-GE"/>
        </w:rPr>
        <w:t xml:space="preserve"> ათასი ლარი</w:t>
      </w:r>
      <w:r w:rsidR="00D91518">
        <w:rPr>
          <w:szCs w:val="24"/>
          <w:lang w:val="ka-GE"/>
        </w:rPr>
        <w:t xml:space="preserve">, </w:t>
      </w:r>
      <w:r w:rsidR="00D91518" w:rsidRPr="00D91518">
        <w:rPr>
          <w:szCs w:val="24"/>
          <w:lang w:val="ka-GE"/>
        </w:rPr>
        <w:t>შპს გოდერძი რესორტს</w:t>
      </w:r>
      <w:r w:rsidR="00D91518">
        <w:rPr>
          <w:szCs w:val="24"/>
          <w:lang w:val="ka-GE"/>
        </w:rPr>
        <w:t xml:space="preserve"> - 100,0 ათასი ლარი, </w:t>
      </w:r>
      <w:r w:rsidR="00D91518" w:rsidRPr="00D91518">
        <w:rPr>
          <w:szCs w:val="24"/>
          <w:lang w:val="ka-GE"/>
        </w:rPr>
        <w:t>შპს „აჭარის ნარჩენების მართვის კომპანია“</w:t>
      </w:r>
      <w:r w:rsidR="00D91518">
        <w:rPr>
          <w:szCs w:val="24"/>
          <w:lang w:val="ka-GE"/>
        </w:rPr>
        <w:t xml:space="preserve"> – 659,9 ათასი ლარი, </w:t>
      </w:r>
      <w:r w:rsidR="00D91518" w:rsidRPr="00D91518">
        <w:rPr>
          <w:szCs w:val="24"/>
          <w:lang w:val="ka-GE"/>
        </w:rPr>
        <w:t>ევროპის რეკონსტრუქციისა და განვითარების ბანკიდან (EBRD) მიღებული სესხის დაბრუნება</w:t>
      </w:r>
      <w:r w:rsidR="00D91518">
        <w:rPr>
          <w:szCs w:val="24"/>
          <w:lang w:val="ka-GE"/>
        </w:rPr>
        <w:t xml:space="preserve"> - 221,0 ათასი ლარი, </w:t>
      </w:r>
      <w:r w:rsidR="00D91518" w:rsidRPr="00D91518">
        <w:rPr>
          <w:szCs w:val="24"/>
          <w:lang w:val="ka-GE"/>
        </w:rPr>
        <w:t>კომუნალური ინფრასტრუქტურის დაწესებულებათა რეაბილიტაციისათვის (KFW) მიღებული სესხის დაბრუნება</w:t>
      </w:r>
      <w:r w:rsidR="00D91518">
        <w:rPr>
          <w:szCs w:val="24"/>
          <w:lang w:val="ka-GE"/>
        </w:rPr>
        <w:t xml:space="preserve"> - 1 000,0 ათასი ლარი, </w:t>
      </w:r>
      <w:r w:rsidR="00D91518" w:rsidRPr="00D91518">
        <w:rPr>
          <w:szCs w:val="24"/>
          <w:lang w:val="ka-GE"/>
        </w:rPr>
        <w:t>სარეზერვო ფონდი</w:t>
      </w:r>
      <w:r w:rsidR="00D91518">
        <w:rPr>
          <w:szCs w:val="24"/>
          <w:lang w:val="ka-GE"/>
        </w:rPr>
        <w:t xml:space="preserve"> - 2</w:t>
      </w:r>
      <w:r w:rsidR="00AA0477">
        <w:rPr>
          <w:szCs w:val="24"/>
          <w:lang w:val="ka-GE"/>
        </w:rPr>
        <w:t>49</w:t>
      </w:r>
      <w:r w:rsidR="00D91518">
        <w:rPr>
          <w:szCs w:val="24"/>
          <w:lang w:val="ka-GE"/>
        </w:rPr>
        <w:t>,</w:t>
      </w:r>
      <w:r w:rsidR="00AA0477">
        <w:rPr>
          <w:szCs w:val="24"/>
          <w:lang w:val="ka-GE"/>
        </w:rPr>
        <w:t>3</w:t>
      </w:r>
      <w:r w:rsidR="00D91518">
        <w:rPr>
          <w:szCs w:val="24"/>
          <w:lang w:val="ka-GE"/>
        </w:rPr>
        <w:t xml:space="preserve"> ათასი ლარი</w:t>
      </w:r>
      <w:r w:rsidR="00A06AD7" w:rsidRPr="00BB6207">
        <w:rPr>
          <w:szCs w:val="24"/>
          <w:lang w:val="ka-GE"/>
        </w:rPr>
        <w:t>)</w:t>
      </w:r>
      <w:r w:rsidR="00A06AD7">
        <w:rPr>
          <w:szCs w:val="24"/>
          <w:lang w:val="ka-GE"/>
        </w:rPr>
        <w:t>.</w:t>
      </w:r>
    </w:p>
    <w:p w:rsidR="00F01E87" w:rsidRPr="00F614DC" w:rsidRDefault="00F01E87" w:rsidP="00DB1C3C">
      <w:pPr>
        <w:spacing w:after="0"/>
        <w:ind w:left="-15" w:right="0" w:firstLine="540"/>
        <w:rPr>
          <w:b/>
          <w:szCs w:val="24"/>
          <w:lang w:val="ka-GE"/>
        </w:rPr>
      </w:pPr>
    </w:p>
    <w:p w:rsidR="005516BE" w:rsidRPr="007E1BA5" w:rsidRDefault="00F27235" w:rsidP="00DB1C3C">
      <w:pPr>
        <w:spacing w:after="0"/>
        <w:ind w:left="-15" w:right="0" w:firstLine="540"/>
        <w:rPr>
          <w:b/>
          <w:szCs w:val="24"/>
          <w:lang w:val="ka-GE"/>
        </w:rPr>
      </w:pPr>
      <w:r w:rsidRPr="007E1BA5">
        <w:rPr>
          <w:b/>
          <w:szCs w:val="24"/>
          <w:lang w:val="ka-GE"/>
        </w:rPr>
        <w:t xml:space="preserve">რესპუბლიკური ბიუჯეტის გადასახდელების საპროგნოზო მოცულობა იზრდება </w:t>
      </w:r>
      <w:r w:rsidR="006E72D8">
        <w:rPr>
          <w:b/>
          <w:szCs w:val="24"/>
          <w:lang w:val="ka-GE"/>
        </w:rPr>
        <w:t>11</w:t>
      </w:r>
      <w:r w:rsidR="000203C9" w:rsidRPr="007E1BA5">
        <w:rPr>
          <w:b/>
          <w:szCs w:val="24"/>
          <w:lang w:val="ka-GE"/>
        </w:rPr>
        <w:t> </w:t>
      </w:r>
      <w:r w:rsidR="006E72D8">
        <w:rPr>
          <w:b/>
          <w:szCs w:val="24"/>
          <w:lang w:val="ka-GE"/>
        </w:rPr>
        <w:t>368</w:t>
      </w:r>
      <w:r w:rsidRPr="007E1BA5">
        <w:rPr>
          <w:b/>
          <w:szCs w:val="24"/>
          <w:lang w:val="ka-GE"/>
        </w:rPr>
        <w:t>,</w:t>
      </w:r>
      <w:r w:rsidR="006E72D8">
        <w:rPr>
          <w:b/>
          <w:szCs w:val="24"/>
          <w:lang w:val="ka-GE"/>
        </w:rPr>
        <w:t>0</w:t>
      </w:r>
      <w:r w:rsidR="006E23B5" w:rsidRPr="007E1BA5">
        <w:rPr>
          <w:b/>
          <w:szCs w:val="24"/>
          <w:lang w:val="ka-GE"/>
        </w:rPr>
        <w:t xml:space="preserve"> </w:t>
      </w:r>
      <w:r w:rsidRPr="007E1BA5">
        <w:rPr>
          <w:b/>
          <w:szCs w:val="24"/>
          <w:lang w:val="ka-GE"/>
        </w:rPr>
        <w:t xml:space="preserve"> ათასი ლარით:</w:t>
      </w:r>
    </w:p>
    <w:p w:rsidR="00226A7F" w:rsidRPr="007E1BA5" w:rsidRDefault="00226A7F" w:rsidP="00F27235">
      <w:pPr>
        <w:pStyle w:val="ListParagraph"/>
        <w:ind w:left="0"/>
        <w:rPr>
          <w:b/>
          <w:szCs w:val="24"/>
          <w:lang w:val="ka-GE"/>
        </w:rPr>
      </w:pPr>
    </w:p>
    <w:p w:rsidR="00A64671" w:rsidRPr="007E1BA5" w:rsidRDefault="00F27235" w:rsidP="00DE1AB8">
      <w:pPr>
        <w:pStyle w:val="ListParagraph"/>
        <w:ind w:left="0"/>
        <w:rPr>
          <w:szCs w:val="24"/>
          <w:lang w:val="ka-GE"/>
        </w:rPr>
      </w:pPr>
      <w:r w:rsidRPr="007E1BA5">
        <w:rPr>
          <w:b/>
          <w:szCs w:val="24"/>
          <w:lang w:val="ka-GE"/>
        </w:rPr>
        <w:t>აჭარის ავტონომიური რესპუბლიკის ფინანსთა და ეკონ</w:t>
      </w:r>
      <w:r w:rsidRPr="007E1BA5">
        <w:rPr>
          <w:b/>
          <w:szCs w:val="24"/>
          <w:lang w:val="ka-GE"/>
        </w:rPr>
        <w:softHyphen/>
        <w:t>ომიკის სამინისტრო</w:t>
      </w:r>
      <w:r w:rsidRPr="007E1BA5">
        <w:rPr>
          <w:szCs w:val="24"/>
          <w:lang w:val="ka-GE"/>
        </w:rPr>
        <w:t xml:space="preserve"> </w:t>
      </w:r>
      <w:r w:rsidRPr="007E1BA5">
        <w:rPr>
          <w:color w:val="auto"/>
          <w:szCs w:val="24"/>
          <w:lang w:val="ka-GE"/>
        </w:rPr>
        <w:t xml:space="preserve"> </w:t>
      </w:r>
      <w:r w:rsidRPr="007E1BA5">
        <w:rPr>
          <w:b/>
          <w:color w:val="auto"/>
          <w:szCs w:val="24"/>
          <w:lang w:val="ka-GE"/>
        </w:rPr>
        <w:t xml:space="preserve">- </w:t>
      </w:r>
      <w:r w:rsidR="006E72D8">
        <w:rPr>
          <w:b/>
          <w:color w:val="auto"/>
          <w:szCs w:val="24"/>
          <w:lang w:val="ka-GE"/>
        </w:rPr>
        <w:t>80</w:t>
      </w:r>
      <w:r w:rsidRPr="007E1BA5">
        <w:rPr>
          <w:b/>
          <w:color w:val="auto"/>
          <w:szCs w:val="24"/>
          <w:lang w:val="ka-GE"/>
        </w:rPr>
        <w:t>,</w:t>
      </w:r>
      <w:r w:rsidR="006E72D8">
        <w:rPr>
          <w:b/>
          <w:color w:val="auto"/>
          <w:szCs w:val="24"/>
          <w:lang w:val="ka-GE"/>
        </w:rPr>
        <w:t>5</w:t>
      </w:r>
      <w:r w:rsidRPr="007E1BA5">
        <w:rPr>
          <w:b/>
          <w:color w:val="auto"/>
          <w:szCs w:val="24"/>
          <w:lang w:val="ka-GE"/>
        </w:rPr>
        <w:t xml:space="preserve"> ათასი ლარით</w:t>
      </w:r>
      <w:r w:rsidR="00DE1AB8">
        <w:rPr>
          <w:b/>
          <w:color w:val="auto"/>
          <w:szCs w:val="24"/>
          <w:lang w:val="ka-GE"/>
        </w:rPr>
        <w:t>;</w:t>
      </w:r>
      <w:r w:rsidRPr="007E1BA5">
        <w:rPr>
          <w:color w:val="auto"/>
          <w:szCs w:val="24"/>
          <w:lang w:val="ka-GE"/>
        </w:rPr>
        <w:t xml:space="preserve">  </w:t>
      </w:r>
    </w:p>
    <w:p w:rsidR="008D00B2" w:rsidRPr="00C033AD" w:rsidRDefault="008D00B2" w:rsidP="00C033AD">
      <w:pPr>
        <w:spacing w:after="0"/>
        <w:ind w:left="350" w:right="0" w:firstLine="0"/>
        <w:rPr>
          <w:szCs w:val="24"/>
          <w:lang w:val="ka-GE"/>
        </w:rPr>
      </w:pPr>
      <w:r w:rsidRPr="00C033AD">
        <w:rPr>
          <w:b/>
          <w:szCs w:val="24"/>
          <w:lang w:val="ka-GE"/>
        </w:rPr>
        <w:t>აჭარის ავტონომიური რესპუბლიკის განათლების, კულტურისა და სპორტის სამინისტრო</w:t>
      </w:r>
      <w:r w:rsidRPr="00C033AD">
        <w:rPr>
          <w:szCs w:val="24"/>
          <w:lang w:val="ka-GE"/>
        </w:rPr>
        <w:t xml:space="preserve"> </w:t>
      </w:r>
      <w:r w:rsidRPr="00C033AD">
        <w:rPr>
          <w:b/>
          <w:szCs w:val="24"/>
          <w:lang w:val="ka-GE"/>
        </w:rPr>
        <w:t xml:space="preserve">- </w:t>
      </w:r>
      <w:r w:rsidR="00DE1AB8">
        <w:rPr>
          <w:b/>
          <w:szCs w:val="24"/>
          <w:lang w:val="ka-GE"/>
        </w:rPr>
        <w:t>2</w:t>
      </w:r>
      <w:r w:rsidR="00C033AD" w:rsidRPr="00C033AD">
        <w:rPr>
          <w:b/>
          <w:szCs w:val="24"/>
          <w:lang w:val="ka-GE"/>
        </w:rPr>
        <w:t xml:space="preserve"> </w:t>
      </w:r>
      <w:r w:rsidR="00DE1AB8">
        <w:rPr>
          <w:b/>
          <w:szCs w:val="24"/>
          <w:lang w:val="ka-GE"/>
        </w:rPr>
        <w:t>589</w:t>
      </w:r>
      <w:r w:rsidRPr="00C033AD">
        <w:rPr>
          <w:b/>
          <w:szCs w:val="24"/>
          <w:lang w:val="ka-GE"/>
        </w:rPr>
        <w:t>,</w:t>
      </w:r>
      <w:r w:rsidR="00DE1AB8">
        <w:rPr>
          <w:b/>
          <w:szCs w:val="24"/>
          <w:lang w:val="ka-GE"/>
        </w:rPr>
        <w:t>0</w:t>
      </w:r>
      <w:r w:rsidRPr="00C033AD">
        <w:rPr>
          <w:b/>
          <w:szCs w:val="24"/>
          <w:lang w:val="ka-GE"/>
        </w:rPr>
        <w:t xml:space="preserve"> ათასი ლარით </w:t>
      </w:r>
      <w:r w:rsidRPr="00C033AD">
        <w:rPr>
          <w:szCs w:val="24"/>
          <w:lang w:val="ka-GE"/>
        </w:rPr>
        <w:t>(მათ შორის:</w:t>
      </w:r>
    </w:p>
    <w:p w:rsidR="008D00B2" w:rsidRPr="000203C9" w:rsidRDefault="00DE1AB8" w:rsidP="0089652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2</w:t>
      </w:r>
      <w:r w:rsidR="000203C9">
        <w:rPr>
          <w:lang w:val="ka-GE"/>
        </w:rPr>
        <w:t> </w:t>
      </w:r>
      <w:r>
        <w:rPr>
          <w:lang w:val="ka-GE"/>
        </w:rPr>
        <w:t>500</w:t>
      </w:r>
      <w:r w:rsidR="00391434" w:rsidRPr="000203C9">
        <w:rPr>
          <w:lang w:val="ka-GE"/>
        </w:rPr>
        <w:t>,</w:t>
      </w:r>
      <w:r w:rsidR="000E19AD">
        <w:rPr>
          <w:lang w:val="ka-GE"/>
        </w:rPr>
        <w:t>0</w:t>
      </w:r>
      <w:r w:rsidR="00391434" w:rsidRPr="000203C9">
        <w:rPr>
          <w:lang w:val="ka-GE"/>
        </w:rPr>
        <w:t xml:space="preserve"> ათასი ლარით - </w:t>
      </w:r>
      <w:r w:rsidR="008D00B2" w:rsidRPr="000203C9">
        <w:rPr>
          <w:lang w:val="ka-GE"/>
        </w:rPr>
        <w:t>ქვეპროგრამა „საჯარო სკოლების ინფრასტრუქტურის გაუმჯობესება“</w:t>
      </w:r>
      <w:r w:rsidR="00391434" w:rsidRPr="000203C9">
        <w:rPr>
          <w:lang w:val="ka-GE"/>
        </w:rPr>
        <w:t>;</w:t>
      </w:r>
    </w:p>
    <w:p w:rsidR="00304C39" w:rsidRPr="00304C39" w:rsidRDefault="00304C39" w:rsidP="00304C39">
      <w:pPr>
        <w:pStyle w:val="ListParagraph"/>
        <w:spacing w:after="0"/>
        <w:ind w:left="710" w:right="0" w:firstLine="0"/>
        <w:rPr>
          <w:lang w:val="ka-GE"/>
        </w:rPr>
      </w:pPr>
    </w:p>
    <w:p w:rsidR="00EE303D" w:rsidRPr="00573C22" w:rsidRDefault="00EE303D" w:rsidP="003C2B61">
      <w:pPr>
        <w:pStyle w:val="ListParagraph"/>
        <w:spacing w:after="0"/>
        <w:ind w:left="710" w:right="0" w:firstLine="0"/>
        <w:rPr>
          <w:szCs w:val="24"/>
          <w:lang w:val="ka-GE"/>
        </w:rPr>
      </w:pPr>
      <w:r w:rsidRPr="00573C22">
        <w:rPr>
          <w:b/>
          <w:szCs w:val="24"/>
          <w:lang w:val="ka-GE"/>
        </w:rPr>
        <w:t>აჭარის ავტონომიური რესპუბლიკის ჯანმრთელობისა და სოციალური დაცვის სამინისტრო -</w:t>
      </w:r>
      <w:r w:rsidR="00DB7863" w:rsidRPr="00573C22">
        <w:rPr>
          <w:b/>
          <w:szCs w:val="24"/>
          <w:lang w:val="ka-GE"/>
        </w:rPr>
        <w:t xml:space="preserve"> </w:t>
      </w:r>
      <w:r w:rsidR="000E19AD">
        <w:rPr>
          <w:b/>
          <w:szCs w:val="24"/>
          <w:lang w:val="ka-GE"/>
        </w:rPr>
        <w:t>8</w:t>
      </w:r>
      <w:r w:rsidRPr="00573C22">
        <w:rPr>
          <w:b/>
          <w:szCs w:val="24"/>
          <w:lang w:val="ka-GE"/>
        </w:rPr>
        <w:t xml:space="preserve"> </w:t>
      </w:r>
      <w:r w:rsidR="000E19AD">
        <w:rPr>
          <w:b/>
          <w:szCs w:val="24"/>
          <w:lang w:val="ka-GE"/>
        </w:rPr>
        <w:t>239</w:t>
      </w:r>
      <w:r w:rsidRPr="00573C22">
        <w:rPr>
          <w:b/>
          <w:szCs w:val="24"/>
          <w:lang w:val="ka-GE"/>
        </w:rPr>
        <w:t>,</w:t>
      </w:r>
      <w:r w:rsidR="000E19AD">
        <w:rPr>
          <w:b/>
          <w:szCs w:val="24"/>
          <w:lang w:val="ka-GE"/>
        </w:rPr>
        <w:t>5</w:t>
      </w:r>
      <w:r w:rsidRPr="00573C22">
        <w:rPr>
          <w:b/>
          <w:szCs w:val="24"/>
          <w:lang w:val="ka-GE"/>
        </w:rPr>
        <w:t xml:space="preserve"> ათასი ლარით </w:t>
      </w:r>
      <w:r w:rsidRPr="00573C22">
        <w:rPr>
          <w:szCs w:val="24"/>
          <w:lang w:val="ka-GE"/>
        </w:rPr>
        <w:t xml:space="preserve">(მათ შორის: </w:t>
      </w:r>
    </w:p>
    <w:p w:rsidR="006B2ECD" w:rsidRDefault="000E19AD" w:rsidP="00450E45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2</w:t>
      </w:r>
      <w:r w:rsidR="00450E45">
        <w:rPr>
          <w:lang w:val="ka-GE"/>
        </w:rPr>
        <w:t> 500</w:t>
      </w:r>
      <w:r w:rsidR="00B73129">
        <w:rPr>
          <w:lang w:val="ka-GE"/>
        </w:rPr>
        <w:t>,</w:t>
      </w:r>
      <w:r w:rsidR="00EC236C">
        <w:rPr>
          <w:lang w:val="ka-GE"/>
        </w:rPr>
        <w:t>0</w:t>
      </w:r>
      <w:r w:rsidR="00EE303D" w:rsidRPr="00D91441">
        <w:rPr>
          <w:lang w:val="ka-GE"/>
        </w:rPr>
        <w:t xml:space="preserve"> ათასი ლარით - </w:t>
      </w:r>
      <w:r w:rsidR="00450E45" w:rsidRPr="00450E45">
        <w:rPr>
          <w:lang w:val="ka-GE"/>
        </w:rPr>
        <w:t>მოსახლეობის ინდივიდუალური სამედიცინო დახმარება</w:t>
      </w:r>
      <w:r w:rsidR="006B2ECD">
        <w:rPr>
          <w:lang w:val="ka-GE"/>
        </w:rPr>
        <w:t>;</w:t>
      </w:r>
    </w:p>
    <w:p w:rsidR="00551828" w:rsidRDefault="000E19AD" w:rsidP="00450E45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3</w:t>
      </w:r>
      <w:r w:rsidR="00450E45">
        <w:rPr>
          <w:lang w:val="ka-GE"/>
        </w:rPr>
        <w:t> </w:t>
      </w:r>
      <w:r>
        <w:rPr>
          <w:lang w:val="ka-GE"/>
        </w:rPr>
        <w:t>0</w:t>
      </w:r>
      <w:r w:rsidR="00450E45">
        <w:rPr>
          <w:lang w:val="ka-GE"/>
        </w:rPr>
        <w:t>00</w:t>
      </w:r>
      <w:r w:rsidR="00551828">
        <w:rPr>
          <w:lang w:val="ka-GE"/>
        </w:rPr>
        <w:t>,0 ათასი</w:t>
      </w:r>
      <w:r w:rsidR="00450E45">
        <w:rPr>
          <w:lang w:val="ka-GE"/>
        </w:rPr>
        <w:t xml:space="preserve"> ლარით</w:t>
      </w:r>
      <w:r w:rsidR="00551828">
        <w:rPr>
          <w:lang w:val="ka-GE"/>
        </w:rPr>
        <w:t xml:space="preserve"> </w:t>
      </w:r>
      <w:r w:rsidR="00450E45">
        <w:rPr>
          <w:lang w:val="ka-GE"/>
        </w:rPr>
        <w:t xml:space="preserve">- </w:t>
      </w:r>
      <w:r w:rsidR="00450E45" w:rsidRPr="00450E45">
        <w:rPr>
          <w:lang w:val="ka-GE"/>
        </w:rPr>
        <w:t>ავთვისებიანი სიმსივნით დაავადებულ პაციენტთა დამატებითი სამედიცინო  მომსახურება</w:t>
      </w:r>
      <w:r w:rsidR="00450E45">
        <w:rPr>
          <w:lang w:val="ka-GE"/>
        </w:rPr>
        <w:t>;</w:t>
      </w:r>
    </w:p>
    <w:p w:rsidR="000E19AD" w:rsidRDefault="000E19AD" w:rsidP="000E19A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252,0 ათასი ლარით - </w:t>
      </w:r>
      <w:r w:rsidRPr="000E19AD">
        <w:rPr>
          <w:lang w:val="ka-GE"/>
        </w:rPr>
        <w:t>მოზრდილი მოსახლეობის სამედიცინო რეაბილიტაცია</w:t>
      </w:r>
      <w:r>
        <w:rPr>
          <w:lang w:val="ka-GE"/>
        </w:rPr>
        <w:t>;</w:t>
      </w:r>
    </w:p>
    <w:p w:rsidR="00450E45" w:rsidRDefault="000E19AD" w:rsidP="00450E45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lastRenderedPageBreak/>
        <w:t>60</w:t>
      </w:r>
      <w:r w:rsidR="00450E45">
        <w:rPr>
          <w:lang w:val="ka-GE"/>
        </w:rPr>
        <w:t xml:space="preserve">0,0 ათასი ლარით - </w:t>
      </w:r>
      <w:r w:rsidR="00450E45" w:rsidRPr="00450E45">
        <w:rPr>
          <w:lang w:val="ka-GE"/>
        </w:rPr>
        <w:t>ზოგიერთი სოციალური კატეგორიის მოსახლეობის სამედიცინო მომსახურების თანადაფინანსება</w:t>
      </w:r>
      <w:r w:rsidR="00450E45">
        <w:rPr>
          <w:lang w:val="ka-GE"/>
        </w:rPr>
        <w:t>;</w:t>
      </w:r>
    </w:p>
    <w:p w:rsidR="00450E45" w:rsidRDefault="000E19AD" w:rsidP="00450E45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6</w:t>
      </w:r>
      <w:r w:rsidR="00450E45">
        <w:rPr>
          <w:lang w:val="ka-GE"/>
        </w:rPr>
        <w:t>0</w:t>
      </w:r>
      <w:r>
        <w:rPr>
          <w:lang w:val="ka-GE"/>
        </w:rPr>
        <w:t>5</w:t>
      </w:r>
      <w:r w:rsidR="00450E45">
        <w:rPr>
          <w:lang w:val="ka-GE"/>
        </w:rPr>
        <w:t xml:space="preserve">,0 ათასი ლარით - </w:t>
      </w:r>
      <w:r w:rsidR="00450E45" w:rsidRPr="00450E45">
        <w:rPr>
          <w:lang w:val="ka-GE"/>
        </w:rPr>
        <w:t>გულის ქირურგიის დამატებითი სამედიცინო მომსახურება</w:t>
      </w:r>
      <w:r w:rsidR="00450E45">
        <w:rPr>
          <w:lang w:val="ka-GE"/>
        </w:rPr>
        <w:t>;</w:t>
      </w:r>
    </w:p>
    <w:p w:rsidR="000E19AD" w:rsidRDefault="000E19AD" w:rsidP="000E19A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200,0 ათასი ლარით - </w:t>
      </w:r>
      <w:r w:rsidRPr="000E19AD">
        <w:rPr>
          <w:lang w:val="ka-GE"/>
        </w:rPr>
        <w:t>უშვილობის დიაგნოსტიკა და მკურნალობა</w:t>
      </w:r>
      <w:r>
        <w:rPr>
          <w:lang w:val="ka-GE"/>
        </w:rPr>
        <w:t>;</w:t>
      </w:r>
    </w:p>
    <w:p w:rsidR="000E19AD" w:rsidRDefault="000E19AD" w:rsidP="000E19A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450,0 ათასი ლარით - </w:t>
      </w:r>
      <w:r w:rsidRPr="000E19AD">
        <w:rPr>
          <w:lang w:val="ka-GE"/>
        </w:rPr>
        <w:t>მოსახლეობის საზღვარგარეთ მკურნალობის თანადაფინანსება</w:t>
      </w:r>
      <w:r>
        <w:rPr>
          <w:lang w:val="ka-GE"/>
        </w:rPr>
        <w:t>;</w:t>
      </w:r>
    </w:p>
    <w:p w:rsidR="00EE303D" w:rsidRDefault="000E19AD" w:rsidP="006B2EC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187</w:t>
      </w:r>
      <w:r w:rsidR="006B2ECD">
        <w:rPr>
          <w:lang w:val="ka-GE"/>
        </w:rPr>
        <w:t>,</w:t>
      </w:r>
      <w:r>
        <w:rPr>
          <w:lang w:val="ka-GE"/>
        </w:rPr>
        <w:t>5</w:t>
      </w:r>
      <w:r w:rsidR="006B2ECD">
        <w:rPr>
          <w:lang w:val="ka-GE"/>
        </w:rPr>
        <w:t xml:space="preserve"> ათასი ლარით - </w:t>
      </w:r>
      <w:r w:rsidR="00B73129">
        <w:rPr>
          <w:lang w:val="ka-GE"/>
        </w:rPr>
        <w:t>სოციალური პროგრამები</w:t>
      </w:r>
      <w:r w:rsidR="00DB7863" w:rsidRPr="00D91441">
        <w:rPr>
          <w:lang w:val="ka-GE"/>
        </w:rPr>
        <w:t xml:space="preserve">; </w:t>
      </w:r>
    </w:p>
    <w:p w:rsidR="006B2ECD" w:rsidRDefault="000E19AD" w:rsidP="000E19A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420</w:t>
      </w:r>
      <w:r w:rsidR="006B2ECD">
        <w:rPr>
          <w:lang w:val="ka-GE"/>
        </w:rPr>
        <w:t>,</w:t>
      </w:r>
      <w:r>
        <w:rPr>
          <w:lang w:val="ka-GE"/>
        </w:rPr>
        <w:t>0</w:t>
      </w:r>
      <w:r w:rsidR="006B2ECD">
        <w:rPr>
          <w:lang w:val="ka-GE"/>
        </w:rPr>
        <w:t xml:space="preserve"> ათასი ლარით - </w:t>
      </w:r>
      <w:r w:rsidRPr="000E19AD">
        <w:rPr>
          <w:lang w:val="ka-GE"/>
        </w:rPr>
        <w:t>ეკომიგრანტი ოჯახების საცხოვრებლით უზრუნველყოფა</w:t>
      </w:r>
      <w:r>
        <w:rPr>
          <w:lang w:val="ka-GE"/>
        </w:rPr>
        <w:t>;</w:t>
      </w:r>
    </w:p>
    <w:p w:rsidR="00BB26B7" w:rsidRPr="00BB26B7" w:rsidRDefault="00BB26B7" w:rsidP="00BB26B7">
      <w:pPr>
        <w:pStyle w:val="ListParagraph"/>
        <w:spacing w:after="0"/>
        <w:ind w:left="710" w:right="0" w:firstLine="0"/>
        <w:rPr>
          <w:szCs w:val="24"/>
          <w:lang w:val="ka-GE"/>
        </w:rPr>
      </w:pPr>
    </w:p>
    <w:p w:rsidR="00BB26B7" w:rsidRPr="00573C22" w:rsidRDefault="00BB26B7" w:rsidP="006B2ECD">
      <w:pPr>
        <w:pStyle w:val="ListParagraph"/>
        <w:spacing w:after="0"/>
        <w:ind w:left="710" w:right="0" w:firstLine="0"/>
        <w:rPr>
          <w:szCs w:val="24"/>
          <w:lang w:val="ka-GE"/>
        </w:rPr>
      </w:pPr>
      <w:r w:rsidRPr="00573C22">
        <w:rPr>
          <w:b/>
          <w:szCs w:val="24"/>
          <w:lang w:val="ka-GE"/>
        </w:rPr>
        <w:t xml:space="preserve">აჭარის ავტონომიური რესპუბლიკის </w:t>
      </w:r>
      <w:r w:rsidRPr="00BB26B7">
        <w:rPr>
          <w:b/>
          <w:szCs w:val="24"/>
          <w:lang w:val="ka-GE"/>
        </w:rPr>
        <w:t>აჭარის არ სოფლის მეურნეობის სამინისტრო</w:t>
      </w:r>
      <w:r>
        <w:rPr>
          <w:b/>
          <w:szCs w:val="24"/>
          <w:lang w:val="ka-GE"/>
        </w:rPr>
        <w:t xml:space="preserve"> </w:t>
      </w:r>
      <w:r w:rsidRPr="00573C22">
        <w:rPr>
          <w:b/>
          <w:szCs w:val="24"/>
          <w:lang w:val="ka-GE"/>
        </w:rPr>
        <w:t xml:space="preserve"> - </w:t>
      </w:r>
      <w:r w:rsidR="0063014E">
        <w:rPr>
          <w:b/>
          <w:szCs w:val="24"/>
          <w:lang w:val="ka-GE"/>
        </w:rPr>
        <w:t>459</w:t>
      </w:r>
      <w:r w:rsidRPr="00573C22">
        <w:rPr>
          <w:b/>
          <w:szCs w:val="24"/>
          <w:lang w:val="ka-GE"/>
        </w:rPr>
        <w:t>,</w:t>
      </w:r>
      <w:r w:rsidR="0063014E">
        <w:rPr>
          <w:b/>
          <w:szCs w:val="24"/>
          <w:lang w:val="ka-GE"/>
        </w:rPr>
        <w:t>0</w:t>
      </w:r>
      <w:r w:rsidR="006B2ECD">
        <w:rPr>
          <w:b/>
          <w:szCs w:val="24"/>
          <w:lang w:val="ka-GE"/>
        </w:rPr>
        <w:t xml:space="preserve"> </w:t>
      </w:r>
      <w:r w:rsidRPr="00573C22">
        <w:rPr>
          <w:b/>
          <w:szCs w:val="24"/>
          <w:lang w:val="ka-GE"/>
        </w:rPr>
        <w:t xml:space="preserve">ათასი ლარით </w:t>
      </w:r>
      <w:r w:rsidRPr="00573C22">
        <w:rPr>
          <w:szCs w:val="24"/>
          <w:lang w:val="ka-GE"/>
        </w:rPr>
        <w:t xml:space="preserve">(მათ შორის: </w:t>
      </w:r>
    </w:p>
    <w:p w:rsidR="006B2ECD" w:rsidRPr="0063014E" w:rsidRDefault="0063014E" w:rsidP="0063014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szCs w:val="24"/>
          <w:lang w:val="ka-GE"/>
        </w:rPr>
        <w:t>459</w:t>
      </w:r>
      <w:r w:rsidR="00BB26B7">
        <w:rPr>
          <w:szCs w:val="24"/>
          <w:lang w:val="ka-GE"/>
        </w:rPr>
        <w:t>,</w:t>
      </w:r>
      <w:r w:rsidR="00450E45">
        <w:rPr>
          <w:szCs w:val="24"/>
          <w:lang w:val="ka-GE"/>
        </w:rPr>
        <w:t>0</w:t>
      </w:r>
      <w:r w:rsidR="00BB26B7">
        <w:rPr>
          <w:szCs w:val="24"/>
          <w:lang w:val="ka-GE"/>
        </w:rPr>
        <w:t xml:space="preserve"> ათასი ლარით -</w:t>
      </w:r>
      <w:r>
        <w:rPr>
          <w:szCs w:val="24"/>
          <w:lang w:val="ka-GE"/>
        </w:rPr>
        <w:t xml:space="preserve"> </w:t>
      </w:r>
      <w:r>
        <w:rPr>
          <w:lang w:val="ka-GE"/>
        </w:rPr>
        <w:t>ციტრუსის მოსავლის რეალიზაციის ხელშეწყობა;</w:t>
      </w:r>
    </w:p>
    <w:p w:rsidR="00BB26B7" w:rsidRPr="00BB26B7" w:rsidRDefault="00BB26B7" w:rsidP="00BB26B7">
      <w:pPr>
        <w:pStyle w:val="ListParagraph"/>
        <w:ind w:left="710" w:firstLine="0"/>
        <w:rPr>
          <w:szCs w:val="24"/>
          <w:lang w:val="ka-GE"/>
        </w:rPr>
      </w:pPr>
    </w:p>
    <w:p w:rsidR="000F17E7" w:rsidRPr="005555C2" w:rsidRDefault="000F17E7" w:rsidP="000F17E7">
      <w:pPr>
        <w:spacing w:line="276" w:lineRule="auto"/>
        <w:ind w:firstLine="567"/>
        <w:rPr>
          <w:rFonts w:cs="Calibri"/>
          <w:b/>
          <w:lang w:val="ka-GE"/>
        </w:rPr>
      </w:pPr>
      <w:r w:rsidRPr="005555C2">
        <w:rPr>
          <w:rFonts w:cs="Calibri"/>
          <w:b/>
          <w:lang w:val="ka-GE"/>
        </w:rPr>
        <w:t>ბ.დ) აჭარის ავტონომიური რესპუბლიკი</w:t>
      </w:r>
      <w:r>
        <w:rPr>
          <w:rFonts w:cs="Calibri"/>
          <w:b/>
          <w:lang w:val="ka-GE"/>
        </w:rPr>
        <w:t>ს ახალი ფინანსური ვალდებულებები:</w:t>
      </w:r>
    </w:p>
    <w:p w:rsidR="000F17E7" w:rsidRDefault="000F17E7" w:rsidP="000F17E7">
      <w:pPr>
        <w:spacing w:line="276" w:lineRule="auto"/>
        <w:ind w:firstLine="567"/>
        <w:rPr>
          <w:lang w:val="ka-GE"/>
        </w:rPr>
      </w:pPr>
      <w:r>
        <w:rPr>
          <w:lang w:val="ka-GE"/>
        </w:rPr>
        <w:t>კ</w:t>
      </w:r>
      <w:r w:rsidRPr="006C74E2">
        <w:rPr>
          <w:lang w:val="ka-GE"/>
        </w:rPr>
        <w:t>ანონის პროექტი განსაზღვრავს აჭარის ავტონომიური რესპუბლიკის 20</w:t>
      </w:r>
      <w:r w:rsidRPr="006C74E2">
        <w:t>2</w:t>
      </w:r>
      <w:r w:rsidR="0087230C">
        <w:rPr>
          <w:lang w:val="ka-GE"/>
        </w:rPr>
        <w:t>3</w:t>
      </w:r>
      <w:r w:rsidRPr="006C74E2">
        <w:rPr>
          <w:lang w:val="ka-GE"/>
        </w:rPr>
        <w:t xml:space="preserve"> წლის რესპუბლიკური ბიუჯეტით გათვალისწინებულ ვალდებულებებს.</w:t>
      </w:r>
    </w:p>
    <w:p w:rsidR="000F17E7" w:rsidRPr="006C74E2" w:rsidRDefault="000F17E7" w:rsidP="000F17E7">
      <w:pPr>
        <w:spacing w:line="276" w:lineRule="auto"/>
        <w:ind w:firstLine="567"/>
        <w:rPr>
          <w:lang w:val="ka-GE"/>
        </w:rPr>
      </w:pPr>
    </w:p>
    <w:p w:rsidR="005516BE" w:rsidRPr="00D91441" w:rsidRDefault="006975BC" w:rsidP="00B1097A">
      <w:pPr>
        <w:spacing w:after="0"/>
        <w:ind w:right="0"/>
        <w:rPr>
          <w:b/>
          <w:szCs w:val="24"/>
          <w:lang w:val="ka-GE"/>
        </w:rPr>
      </w:pPr>
      <w:r w:rsidRPr="00D91441">
        <w:rPr>
          <w:szCs w:val="24"/>
          <w:lang w:val="ka-GE"/>
        </w:rPr>
        <w:t xml:space="preserve"> </w:t>
      </w:r>
      <w:r w:rsidR="008937A9" w:rsidRPr="00D91441">
        <w:rPr>
          <w:b/>
          <w:szCs w:val="24"/>
          <w:lang w:val="ka-GE"/>
        </w:rPr>
        <w:t xml:space="preserve">ბ.ე) </w:t>
      </w:r>
      <w:r w:rsidR="00CF7D35">
        <w:rPr>
          <w:b/>
          <w:szCs w:val="24"/>
          <w:lang w:val="ka-GE"/>
        </w:rPr>
        <w:t>კანონ</w:t>
      </w:r>
      <w:r w:rsidR="008937A9" w:rsidRPr="00D91441">
        <w:rPr>
          <w:b/>
          <w:szCs w:val="24"/>
          <w:lang w:val="ka-GE"/>
        </w:rPr>
        <w:t>პროექტის მოსალოდნელი ფინანსური შედეგები იმ პირთათვის, რომელთა მიმართაც ვრცელდება კანონპროექტის მოქმედება</w:t>
      </w:r>
      <w:r w:rsidR="000F17E7">
        <w:rPr>
          <w:b/>
          <w:szCs w:val="24"/>
          <w:lang w:val="ka-GE"/>
        </w:rPr>
        <w:t>:</w:t>
      </w:r>
    </w:p>
    <w:p w:rsidR="00BE0AE3" w:rsidRPr="00D91441" w:rsidRDefault="00BE0AE3" w:rsidP="00B1097A">
      <w:pPr>
        <w:spacing w:after="0"/>
        <w:ind w:right="0"/>
        <w:rPr>
          <w:b/>
          <w:szCs w:val="24"/>
          <w:lang w:val="ka-GE"/>
        </w:rPr>
      </w:pPr>
    </w:p>
    <w:p w:rsidR="00BE0AE3" w:rsidRPr="00D91441" w:rsidRDefault="00BE0AE3" w:rsidP="00B1097A">
      <w:pPr>
        <w:spacing w:after="0"/>
        <w:ind w:right="0"/>
        <w:rPr>
          <w:rFonts w:cs="Times New Roman"/>
          <w:lang w:val="ka-GE"/>
        </w:rPr>
      </w:pPr>
      <w:r w:rsidRPr="00D91441">
        <w:rPr>
          <w:rFonts w:cs="Times New Roman"/>
          <w:lang w:val="ka-GE"/>
        </w:rPr>
        <w:t>წარმოდგენილი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კანონპროექტი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ითვალისწინებს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მნიშვნელოვანი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რესურსების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გამოყოფას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სხვადასხვა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სფეროებზე</w:t>
      </w:r>
      <w:r w:rsidRPr="00D91441">
        <w:rPr>
          <w:lang w:val="ka-GE"/>
        </w:rPr>
        <w:t xml:space="preserve">, </w:t>
      </w:r>
      <w:r w:rsidRPr="00D91441">
        <w:rPr>
          <w:rFonts w:cs="Times New Roman"/>
          <w:lang w:val="ka-GE"/>
        </w:rPr>
        <w:t>რაც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საბოლოო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ჯამში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გააუმჯობესებს რეგიონის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მოსახლეობის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სოციალურ</w:t>
      </w:r>
      <w:r w:rsidRPr="00D91441">
        <w:rPr>
          <w:lang w:val="ka-GE"/>
        </w:rPr>
        <w:t>-</w:t>
      </w:r>
      <w:r w:rsidRPr="00D91441">
        <w:rPr>
          <w:rFonts w:cs="Times New Roman"/>
          <w:lang w:val="ka-GE"/>
        </w:rPr>
        <w:t>ეკონომიკურ</w:t>
      </w:r>
      <w:r w:rsidRPr="00D91441">
        <w:rPr>
          <w:lang w:val="ka-GE"/>
        </w:rPr>
        <w:t xml:space="preserve"> </w:t>
      </w:r>
      <w:r w:rsidRPr="00D91441">
        <w:rPr>
          <w:rFonts w:cs="Times New Roman"/>
          <w:lang w:val="ka-GE"/>
        </w:rPr>
        <w:t>მდგომარეობას.</w:t>
      </w:r>
    </w:p>
    <w:p w:rsidR="00BE0AE3" w:rsidRPr="00D91441" w:rsidRDefault="00BE0AE3" w:rsidP="00BE0AE3">
      <w:pPr>
        <w:pStyle w:val="Normal0"/>
        <w:spacing w:line="276" w:lineRule="auto"/>
        <w:jc w:val="both"/>
        <w:rPr>
          <w:rFonts w:ascii="Sylfaen" w:eastAsia="Sylfaen" w:hAnsi="Sylfaen" w:cs="Times New Roman"/>
          <w:color w:val="000000"/>
          <w:szCs w:val="22"/>
          <w:lang w:val="ka-GE"/>
        </w:rPr>
      </w:pPr>
    </w:p>
    <w:p w:rsidR="00BE0AE3" w:rsidRPr="00D91441" w:rsidRDefault="00BE0AE3" w:rsidP="00BE0AE3">
      <w:pPr>
        <w:pStyle w:val="Normal0"/>
        <w:spacing w:line="276" w:lineRule="auto"/>
        <w:jc w:val="both"/>
        <w:rPr>
          <w:rFonts w:ascii="Sylfaen" w:hAnsi="Sylfaen"/>
          <w:b/>
          <w:lang w:val="ka-GE"/>
        </w:rPr>
      </w:pPr>
      <w:r w:rsidRPr="00D91441">
        <w:rPr>
          <w:rFonts w:ascii="Sylfaen" w:hAnsi="Sylfaen"/>
          <w:b/>
          <w:lang w:val="ka-GE"/>
        </w:rPr>
        <w:t>ბ</w:t>
      </w:r>
      <w:r w:rsidRPr="00D91441">
        <w:rPr>
          <w:rFonts w:ascii="Times New Roman" w:hAnsi="Times New Roman" w:cs="Times New Roman"/>
          <w:b/>
          <w:lang w:val="ka-GE"/>
        </w:rPr>
        <w:t>​</w:t>
      </w:r>
      <w:r w:rsidRPr="00D91441">
        <w:rPr>
          <w:rFonts w:ascii="Sylfaen" w:hAnsi="Sylfaen"/>
          <w:b/>
          <w:vertAlign w:val="superscript"/>
          <w:lang w:val="ka-GE"/>
        </w:rPr>
        <w:t>1</w:t>
      </w:r>
      <w:r w:rsidRPr="00D91441">
        <w:rPr>
          <w:rFonts w:ascii="Sylfaen" w:hAnsi="Sylfaen"/>
          <w:b/>
          <w:lang w:val="ka-GE"/>
        </w:rPr>
        <w:t xml:space="preserve">) </w:t>
      </w:r>
      <w:r w:rsidRPr="00D91441">
        <w:rPr>
          <w:rFonts w:ascii="Sylfaen" w:hAnsi="Sylfaen" w:cs="Sylfaen"/>
          <w:b/>
          <w:lang w:val="ka-GE"/>
        </w:rPr>
        <w:t>ბავშვის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Sylfaen"/>
          <w:b/>
          <w:lang w:val="ka-GE"/>
        </w:rPr>
        <w:t>უფლებრივ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Sylfaen"/>
          <w:b/>
          <w:lang w:val="ka-GE"/>
        </w:rPr>
        <w:t>მდგომარეობაზე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Sylfaen"/>
          <w:b/>
          <w:lang w:val="ka-GE"/>
        </w:rPr>
        <w:t>კანონპროექტის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Sylfaen"/>
          <w:b/>
          <w:lang w:val="ka-GE"/>
        </w:rPr>
        <w:t>ზეგავლენის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Sylfaen"/>
          <w:b/>
          <w:lang w:val="ka-GE"/>
        </w:rPr>
        <w:t>შეფასება</w:t>
      </w:r>
      <w:r w:rsidRPr="00D91441">
        <w:rPr>
          <w:rFonts w:ascii="Sylfaen" w:hAnsi="Sylfaen"/>
          <w:b/>
          <w:lang w:val="ka-GE"/>
        </w:rPr>
        <w:t>:</w:t>
      </w: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/>
          <w:b/>
          <w:lang w:val="ka-GE"/>
        </w:rPr>
      </w:pPr>
    </w:p>
    <w:p w:rsidR="00BE0AE3" w:rsidRDefault="00BE0AE3" w:rsidP="00BE0AE3">
      <w:pPr>
        <w:spacing w:after="0"/>
        <w:ind w:right="0"/>
        <w:rPr>
          <w:rFonts w:ascii="Calibri" w:hAnsi="Calibri" w:cs="Times New Roman"/>
        </w:rPr>
      </w:pPr>
      <w:r w:rsidRPr="00D91441">
        <w:t>ბიუჯეტის</w:t>
      </w:r>
      <w:r w:rsidRPr="00D91441">
        <w:rPr>
          <w:rFonts w:ascii="Calibri" w:hAnsi="Calibri" w:cs="Times New Roman"/>
        </w:rPr>
        <w:t xml:space="preserve"> </w:t>
      </w:r>
      <w:r w:rsidRPr="00D91441">
        <w:t>კანონპროექტი</w:t>
      </w:r>
      <w:r w:rsidRPr="00D91441">
        <w:rPr>
          <w:rFonts w:ascii="Calibri" w:hAnsi="Calibri" w:cs="Times New Roman"/>
        </w:rPr>
        <w:t xml:space="preserve"> </w:t>
      </w:r>
      <w:r w:rsidRPr="00D91441">
        <w:t>არ</w:t>
      </w:r>
      <w:r w:rsidRPr="00D91441">
        <w:rPr>
          <w:rFonts w:ascii="Calibri" w:hAnsi="Calibri" w:cs="Times New Roman"/>
        </w:rPr>
        <w:t xml:space="preserve"> </w:t>
      </w:r>
      <w:r w:rsidRPr="00D91441">
        <w:t>ზღუდავს</w:t>
      </w:r>
      <w:r w:rsidRPr="00D91441">
        <w:rPr>
          <w:rFonts w:ascii="Calibri" w:hAnsi="Calibri" w:cs="Times New Roman"/>
        </w:rPr>
        <w:t xml:space="preserve"> </w:t>
      </w:r>
      <w:r w:rsidRPr="00D91441">
        <w:t>ბავშვთა</w:t>
      </w:r>
      <w:r w:rsidRPr="00D91441">
        <w:rPr>
          <w:rFonts w:ascii="Calibri" w:hAnsi="Calibri" w:cs="Times New Roman"/>
        </w:rPr>
        <w:t xml:space="preserve"> </w:t>
      </w:r>
      <w:r w:rsidRPr="00D91441">
        <w:t>უფლებრივ</w:t>
      </w:r>
      <w:r w:rsidRPr="00D91441">
        <w:rPr>
          <w:lang w:val="ka-GE"/>
        </w:rPr>
        <w:t xml:space="preserve"> </w:t>
      </w:r>
      <w:r w:rsidRPr="00D91441">
        <w:t>მდგომარეობას</w:t>
      </w:r>
      <w:r w:rsidRPr="00D91441">
        <w:rPr>
          <w:rFonts w:ascii="Calibri" w:hAnsi="Calibri" w:cs="Times New Roman"/>
        </w:rPr>
        <w:t xml:space="preserve"> </w:t>
      </w:r>
      <w:r w:rsidRPr="00D91441">
        <w:t>და</w:t>
      </w:r>
      <w:r w:rsidRPr="00D91441">
        <w:rPr>
          <w:rFonts w:ascii="Calibri" w:hAnsi="Calibri" w:cs="Times New Roman"/>
        </w:rPr>
        <w:t xml:space="preserve"> </w:t>
      </w:r>
      <w:r w:rsidRPr="00D91441">
        <w:t>ასახავს</w:t>
      </w:r>
      <w:r w:rsidRPr="00D91441">
        <w:rPr>
          <w:rFonts w:ascii="Calibri" w:hAnsi="Calibri" w:cs="Times New Roman"/>
        </w:rPr>
        <w:t xml:space="preserve"> </w:t>
      </w:r>
      <w:r w:rsidRPr="00D91441">
        <w:t>არსებული</w:t>
      </w:r>
      <w:r w:rsidRPr="00D91441">
        <w:rPr>
          <w:rFonts w:ascii="Calibri" w:hAnsi="Calibri" w:cs="Times New Roman"/>
        </w:rPr>
        <w:t xml:space="preserve"> </w:t>
      </w:r>
      <w:r w:rsidRPr="00D91441">
        <w:t>პოლიტიკის</w:t>
      </w:r>
      <w:r w:rsidRPr="00D91441">
        <w:rPr>
          <w:rFonts w:ascii="Calibri" w:hAnsi="Calibri" w:cs="Times New Roman"/>
        </w:rPr>
        <w:t xml:space="preserve"> </w:t>
      </w:r>
      <w:r w:rsidRPr="00D91441">
        <w:t>ფარგლებში</w:t>
      </w:r>
      <w:r w:rsidRPr="00D91441">
        <w:rPr>
          <w:rFonts w:ascii="Calibri" w:hAnsi="Calibri" w:cs="Times New Roman"/>
        </w:rPr>
        <w:t xml:space="preserve"> </w:t>
      </w:r>
      <w:r w:rsidRPr="00D91441">
        <w:t>განსახორციელებელი</w:t>
      </w:r>
      <w:r w:rsidRPr="00D91441">
        <w:rPr>
          <w:lang w:val="ka-GE"/>
        </w:rPr>
        <w:t xml:space="preserve"> </w:t>
      </w:r>
      <w:r w:rsidRPr="00D91441">
        <w:t>ღონისძიებების</w:t>
      </w:r>
      <w:r w:rsidRPr="00D91441">
        <w:rPr>
          <w:rFonts w:ascii="Calibri" w:hAnsi="Calibri" w:cs="Times New Roman"/>
        </w:rPr>
        <w:t xml:space="preserve"> </w:t>
      </w:r>
      <w:r w:rsidRPr="00D91441">
        <w:t>დასაფინანსებლად</w:t>
      </w:r>
      <w:r w:rsidRPr="00D91441">
        <w:rPr>
          <w:rFonts w:ascii="Calibri" w:hAnsi="Calibri" w:cs="Times New Roman"/>
        </w:rPr>
        <w:t xml:space="preserve"> </w:t>
      </w:r>
      <w:r w:rsidRPr="00D91441">
        <w:t>საჭირო</w:t>
      </w:r>
      <w:r w:rsidRPr="00D91441">
        <w:rPr>
          <w:rFonts w:ascii="Calibri" w:hAnsi="Calibri" w:cs="Times New Roman"/>
        </w:rPr>
        <w:t xml:space="preserve"> </w:t>
      </w:r>
      <w:r w:rsidRPr="00D91441">
        <w:t>რესურსებს</w:t>
      </w:r>
      <w:r w:rsidRPr="00D91441">
        <w:rPr>
          <w:rFonts w:ascii="Calibri" w:hAnsi="Calibri" w:cs="Times New Roman"/>
        </w:rPr>
        <w:t xml:space="preserve"> </w:t>
      </w:r>
      <w:r w:rsidRPr="00D91441">
        <w:t>პასუხისმგებელი</w:t>
      </w:r>
      <w:r w:rsidRPr="00D91441">
        <w:rPr>
          <w:rFonts w:ascii="Calibri" w:hAnsi="Calibri" w:cs="Times New Roman"/>
        </w:rPr>
        <w:t xml:space="preserve"> </w:t>
      </w:r>
      <w:r w:rsidRPr="00D91441">
        <w:t>მხარჯავი</w:t>
      </w:r>
      <w:r w:rsidRPr="00D91441">
        <w:rPr>
          <w:lang w:val="ka-GE"/>
        </w:rPr>
        <w:t xml:space="preserve"> </w:t>
      </w:r>
      <w:r w:rsidRPr="00D91441">
        <w:t>დაწესებულებების</w:t>
      </w:r>
      <w:r w:rsidRPr="00D91441">
        <w:rPr>
          <w:rFonts w:ascii="Calibri" w:hAnsi="Calibri" w:cs="Times New Roman"/>
        </w:rPr>
        <w:t xml:space="preserve"> </w:t>
      </w:r>
      <w:r w:rsidRPr="00D91441">
        <w:t>შესაბამის</w:t>
      </w:r>
      <w:r w:rsidRPr="00D91441">
        <w:rPr>
          <w:rFonts w:ascii="Calibri" w:hAnsi="Calibri" w:cs="Times New Roman"/>
        </w:rPr>
        <w:t xml:space="preserve"> </w:t>
      </w:r>
      <w:r w:rsidRPr="00D91441">
        <w:t>პროგრამულ</w:t>
      </w:r>
      <w:r w:rsidRPr="00D91441">
        <w:rPr>
          <w:rFonts w:ascii="Calibri" w:hAnsi="Calibri" w:cs="Times New Roman"/>
        </w:rPr>
        <w:t xml:space="preserve"> </w:t>
      </w:r>
      <w:r w:rsidRPr="00D91441">
        <w:t>კოდებში</w:t>
      </w:r>
      <w:r w:rsidRPr="00D91441">
        <w:rPr>
          <w:rFonts w:ascii="Calibri" w:hAnsi="Calibri" w:cs="Times New Roman"/>
        </w:rPr>
        <w:t>.</w:t>
      </w:r>
    </w:p>
    <w:p w:rsidR="0087230C" w:rsidRDefault="0087230C" w:rsidP="00BE0AE3">
      <w:pPr>
        <w:spacing w:after="0"/>
        <w:ind w:right="0"/>
        <w:rPr>
          <w:rFonts w:ascii="Calibri" w:hAnsi="Calibri" w:cs="Times New Roman"/>
        </w:rPr>
      </w:pPr>
    </w:p>
    <w:p w:rsidR="0087230C" w:rsidRPr="00D91441" w:rsidRDefault="0087230C" w:rsidP="0087230C">
      <w:pPr>
        <w:pStyle w:val="Normal0"/>
        <w:spacing w:line="276" w:lineRule="auto"/>
        <w:jc w:val="both"/>
        <w:rPr>
          <w:rFonts w:ascii="Sylfaen" w:hAnsi="Sylfaen"/>
          <w:b/>
          <w:lang w:val="ka-GE"/>
        </w:rPr>
      </w:pPr>
      <w:r w:rsidRPr="00D91441">
        <w:rPr>
          <w:rFonts w:ascii="Sylfaen" w:hAnsi="Sylfaen"/>
          <w:b/>
          <w:lang w:val="ka-GE"/>
        </w:rPr>
        <w:t>ბ</w:t>
      </w:r>
      <w:r w:rsidRPr="00D91441">
        <w:rPr>
          <w:rFonts w:ascii="Times New Roman" w:hAnsi="Times New Roman" w:cs="Times New Roman"/>
          <w:b/>
          <w:lang w:val="ka-GE"/>
        </w:rPr>
        <w:t>​</w:t>
      </w:r>
      <w:r>
        <w:rPr>
          <w:rFonts w:ascii="Sylfaen" w:hAnsi="Sylfaen"/>
          <w:b/>
          <w:vertAlign w:val="superscript"/>
          <w:lang w:val="ka-GE"/>
        </w:rPr>
        <w:t>2</w:t>
      </w:r>
      <w:r w:rsidRPr="00D91441">
        <w:rPr>
          <w:rFonts w:ascii="Sylfaen" w:hAnsi="Sylfaen"/>
          <w:b/>
          <w:lang w:val="ka-GE"/>
        </w:rPr>
        <w:t xml:space="preserve">) </w:t>
      </w:r>
      <w:r>
        <w:rPr>
          <w:rFonts w:ascii="Sylfaen" w:hAnsi="Sylfaen"/>
          <w:b/>
          <w:lang w:val="ka-GE"/>
        </w:rPr>
        <w:t xml:space="preserve">გენდერული თანასწორობის </w:t>
      </w:r>
      <w:r w:rsidRPr="00D9144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მდგომარეობაზე </w:t>
      </w:r>
      <w:r w:rsidRPr="00D91441">
        <w:rPr>
          <w:rFonts w:ascii="Sylfaen" w:hAnsi="Sylfaen" w:cs="Sylfaen"/>
          <w:b/>
          <w:lang w:val="ka-GE"/>
        </w:rPr>
        <w:t>კანონპროექტის</w:t>
      </w:r>
      <w:r w:rsidRPr="00D9144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მოსალოდნელი </w:t>
      </w:r>
      <w:r w:rsidRPr="00D91441">
        <w:rPr>
          <w:rFonts w:ascii="Sylfaen" w:hAnsi="Sylfaen" w:cs="Sylfaen"/>
          <w:b/>
          <w:lang w:val="ka-GE"/>
        </w:rPr>
        <w:t>ზეგავლენის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Sylfaen"/>
          <w:b/>
          <w:lang w:val="ka-GE"/>
        </w:rPr>
        <w:t>შეფასება</w:t>
      </w:r>
      <w:r w:rsidRPr="00D91441">
        <w:rPr>
          <w:rFonts w:ascii="Sylfaen" w:hAnsi="Sylfaen"/>
          <w:b/>
          <w:lang w:val="ka-GE"/>
        </w:rPr>
        <w:t>:</w:t>
      </w:r>
    </w:p>
    <w:p w:rsidR="00645788" w:rsidRDefault="000A2992" w:rsidP="00645788">
      <w:pPr>
        <w:spacing w:after="0"/>
        <w:ind w:right="0"/>
        <w:rPr>
          <w:rFonts w:ascii="Calibri" w:hAnsi="Calibri" w:cs="Times New Roman"/>
        </w:rPr>
      </w:pPr>
      <w:r>
        <w:rPr>
          <w:lang w:val="ka-GE"/>
        </w:rPr>
        <w:t xml:space="preserve">ბიუჯეტის კანონპროექტი ასახავს გენდერული თანასწორობის </w:t>
      </w:r>
      <w:r w:rsidR="007E1BA5" w:rsidRPr="007E1BA5">
        <w:rPr>
          <w:lang w:val="ka-GE"/>
        </w:rPr>
        <w:t>პრინციპებს</w:t>
      </w:r>
      <w:r w:rsidR="00645788" w:rsidRPr="007E1BA5">
        <w:rPr>
          <w:lang w:val="ka-GE"/>
        </w:rPr>
        <w:t>.</w:t>
      </w:r>
      <w:r w:rsidR="00645788" w:rsidRPr="00D91441">
        <w:rPr>
          <w:rFonts w:ascii="Calibri" w:hAnsi="Calibri" w:cs="Times New Roman"/>
        </w:rPr>
        <w:t xml:space="preserve"> </w:t>
      </w:r>
    </w:p>
    <w:p w:rsidR="0087230C" w:rsidRPr="0087230C" w:rsidRDefault="0087230C" w:rsidP="00BE0AE3">
      <w:pPr>
        <w:spacing w:after="0"/>
        <w:ind w:right="0"/>
        <w:rPr>
          <w:szCs w:val="24"/>
        </w:rPr>
      </w:pPr>
    </w:p>
    <w:p w:rsidR="005516BE" w:rsidRPr="00D91441" w:rsidRDefault="008937A9" w:rsidP="00C40154">
      <w:pPr>
        <w:spacing w:after="0" w:line="259" w:lineRule="auto"/>
        <w:ind w:left="0" w:right="0" w:firstLine="0"/>
        <w:rPr>
          <w:szCs w:val="24"/>
          <w:lang w:val="ka-GE"/>
        </w:rPr>
      </w:pPr>
      <w:r w:rsidRPr="00D91441">
        <w:rPr>
          <w:szCs w:val="24"/>
          <w:lang w:val="ka-GE"/>
        </w:rPr>
        <w:t xml:space="preserve">   </w:t>
      </w: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/>
          <w:b/>
          <w:lang w:val="ka-GE"/>
        </w:rPr>
      </w:pPr>
      <w:r w:rsidRPr="00D91441">
        <w:rPr>
          <w:rFonts w:ascii="Sylfaen" w:hAnsi="Sylfaen"/>
          <w:b/>
          <w:lang w:val="ka-GE"/>
        </w:rPr>
        <w:t xml:space="preserve">გ) </w:t>
      </w:r>
      <w:r w:rsidRPr="00D91441">
        <w:rPr>
          <w:rFonts w:ascii="Sylfaen" w:hAnsi="Sylfaen" w:cs="Times New Roman"/>
          <w:b/>
          <w:lang w:val="ka-GE"/>
        </w:rPr>
        <w:t>კანონპროექტის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Times New Roman"/>
          <w:b/>
          <w:lang w:val="ka-GE"/>
        </w:rPr>
        <w:t>მომზადების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Times New Roman"/>
          <w:b/>
          <w:lang w:val="ka-GE"/>
        </w:rPr>
        <w:t>პროცესში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Times New Roman"/>
          <w:b/>
          <w:lang w:val="ka-GE"/>
        </w:rPr>
        <w:t>მიღებული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Times New Roman"/>
          <w:b/>
          <w:lang w:val="ka-GE"/>
        </w:rPr>
        <w:t>კონსულტაციები</w:t>
      </w:r>
      <w:r w:rsidRPr="00D91441">
        <w:rPr>
          <w:rFonts w:ascii="Sylfaen" w:hAnsi="Sylfaen"/>
          <w:b/>
          <w:lang w:val="ka-GE"/>
        </w:rPr>
        <w:t>:</w:t>
      </w: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/>
          <w:b/>
        </w:rPr>
      </w:pPr>
      <w:r w:rsidRPr="00D91441">
        <w:rPr>
          <w:rFonts w:ascii="Sylfaen" w:hAnsi="Sylfaen" w:cs="Times New Roman"/>
          <w:b/>
          <w:lang w:val="ka-GE"/>
        </w:rPr>
        <w:t>გ</w:t>
      </w:r>
      <w:r w:rsidRPr="00D91441">
        <w:rPr>
          <w:rFonts w:ascii="Sylfaen" w:hAnsi="Sylfaen"/>
          <w:b/>
          <w:lang w:val="ka-GE"/>
        </w:rPr>
        <w:t>.</w:t>
      </w:r>
      <w:r w:rsidRPr="00D91441">
        <w:rPr>
          <w:rFonts w:ascii="Sylfaen" w:hAnsi="Sylfaen" w:cs="Times New Roman"/>
          <w:b/>
          <w:lang w:val="ka-GE"/>
        </w:rPr>
        <w:t>ა</w:t>
      </w:r>
      <w:r w:rsidRPr="00D91441">
        <w:rPr>
          <w:rFonts w:ascii="Sylfaen" w:hAnsi="Sylfaen"/>
          <w:b/>
          <w:lang w:val="ka-GE"/>
        </w:rPr>
        <w:t xml:space="preserve">) </w:t>
      </w:r>
      <w:proofErr w:type="spellStart"/>
      <w:r w:rsidRPr="00D91441">
        <w:rPr>
          <w:rFonts w:ascii="Sylfaen" w:hAnsi="Sylfaen"/>
          <w:b/>
        </w:rPr>
        <w:t>კანონპროექტის</w:t>
      </w:r>
      <w:proofErr w:type="spellEnd"/>
      <w:r w:rsidRPr="00D91441">
        <w:rPr>
          <w:rFonts w:ascii="Sylfaen" w:hAnsi="Sylfaen"/>
          <w:b/>
        </w:rPr>
        <w:t xml:space="preserve"> </w:t>
      </w:r>
      <w:proofErr w:type="spellStart"/>
      <w:r w:rsidRPr="00D91441">
        <w:rPr>
          <w:rFonts w:ascii="Sylfaen" w:hAnsi="Sylfaen"/>
          <w:b/>
        </w:rPr>
        <w:t>შემუშავებაში</w:t>
      </w:r>
      <w:proofErr w:type="spellEnd"/>
      <w:r w:rsidRPr="00D91441">
        <w:rPr>
          <w:rFonts w:ascii="Sylfaen" w:hAnsi="Sylfaen"/>
          <w:b/>
        </w:rPr>
        <w:t xml:space="preserve"> </w:t>
      </w:r>
      <w:proofErr w:type="spellStart"/>
      <w:r w:rsidRPr="00D91441">
        <w:rPr>
          <w:rFonts w:ascii="Sylfaen" w:hAnsi="Sylfaen"/>
          <w:b/>
        </w:rPr>
        <w:t>მონაწილე</w:t>
      </w:r>
      <w:proofErr w:type="spellEnd"/>
      <w:r w:rsidRPr="00D91441">
        <w:rPr>
          <w:rFonts w:ascii="Sylfaen" w:hAnsi="Sylfaen"/>
          <w:b/>
        </w:rPr>
        <w:t xml:space="preserve"> </w:t>
      </w:r>
      <w:proofErr w:type="spellStart"/>
      <w:r w:rsidRPr="00D91441">
        <w:rPr>
          <w:rFonts w:ascii="Sylfaen" w:hAnsi="Sylfaen"/>
          <w:b/>
        </w:rPr>
        <w:t>სახელმწიფო</w:t>
      </w:r>
      <w:proofErr w:type="spellEnd"/>
      <w:r w:rsidRPr="00D91441">
        <w:rPr>
          <w:rFonts w:ascii="Sylfaen" w:hAnsi="Sylfaen"/>
          <w:b/>
        </w:rPr>
        <w:t xml:space="preserve">, </w:t>
      </w:r>
      <w:proofErr w:type="spellStart"/>
      <w:r w:rsidRPr="00D91441">
        <w:rPr>
          <w:rFonts w:ascii="Sylfaen" w:hAnsi="Sylfaen"/>
          <w:b/>
        </w:rPr>
        <w:t>არასახელმწიფო</w:t>
      </w:r>
      <w:proofErr w:type="spellEnd"/>
      <w:r w:rsidRPr="00D91441">
        <w:rPr>
          <w:rFonts w:ascii="Sylfaen" w:hAnsi="Sylfaen"/>
          <w:b/>
        </w:rPr>
        <w:t xml:space="preserve"> </w:t>
      </w:r>
      <w:proofErr w:type="spellStart"/>
      <w:r w:rsidRPr="00D91441">
        <w:rPr>
          <w:rFonts w:ascii="Sylfaen" w:hAnsi="Sylfaen"/>
          <w:b/>
        </w:rPr>
        <w:t>ან</w:t>
      </w:r>
      <w:proofErr w:type="spellEnd"/>
      <w:r w:rsidRPr="00D91441">
        <w:rPr>
          <w:rFonts w:ascii="Sylfaen" w:hAnsi="Sylfaen"/>
          <w:b/>
        </w:rPr>
        <w:t>/</w:t>
      </w:r>
      <w:proofErr w:type="spellStart"/>
      <w:r w:rsidRPr="00D91441">
        <w:rPr>
          <w:rFonts w:ascii="Sylfaen" w:hAnsi="Sylfaen"/>
          <w:b/>
        </w:rPr>
        <w:t>და</w:t>
      </w:r>
      <w:proofErr w:type="spellEnd"/>
      <w:r w:rsidRPr="00D91441">
        <w:rPr>
          <w:rFonts w:ascii="Sylfaen" w:hAnsi="Sylfaen"/>
          <w:b/>
        </w:rPr>
        <w:t xml:space="preserve"> </w:t>
      </w:r>
      <w:proofErr w:type="spellStart"/>
      <w:r w:rsidRPr="00D91441">
        <w:rPr>
          <w:rFonts w:ascii="Sylfaen" w:hAnsi="Sylfaen"/>
          <w:b/>
        </w:rPr>
        <w:t>საერთაშორისო</w:t>
      </w:r>
      <w:proofErr w:type="spellEnd"/>
      <w:r w:rsidRPr="00D91441">
        <w:rPr>
          <w:rFonts w:ascii="Sylfaen" w:hAnsi="Sylfaen"/>
          <w:b/>
        </w:rPr>
        <w:t xml:space="preserve"> </w:t>
      </w:r>
      <w:proofErr w:type="spellStart"/>
      <w:r w:rsidRPr="00D91441">
        <w:rPr>
          <w:rFonts w:ascii="Sylfaen" w:hAnsi="Sylfaen"/>
          <w:b/>
        </w:rPr>
        <w:t>ორგანიზაცია</w:t>
      </w:r>
      <w:proofErr w:type="spellEnd"/>
      <w:r w:rsidRPr="00D91441">
        <w:rPr>
          <w:rFonts w:ascii="Sylfaen" w:hAnsi="Sylfaen"/>
          <w:b/>
        </w:rPr>
        <w:t xml:space="preserve"> (</w:t>
      </w:r>
      <w:proofErr w:type="spellStart"/>
      <w:r w:rsidRPr="00D91441">
        <w:rPr>
          <w:rFonts w:ascii="Sylfaen" w:hAnsi="Sylfaen"/>
          <w:b/>
        </w:rPr>
        <w:t>დაწესებულება</w:t>
      </w:r>
      <w:proofErr w:type="spellEnd"/>
      <w:r w:rsidRPr="00D91441">
        <w:rPr>
          <w:rFonts w:ascii="Sylfaen" w:hAnsi="Sylfaen"/>
          <w:b/>
        </w:rPr>
        <w:t xml:space="preserve">), </w:t>
      </w:r>
      <w:proofErr w:type="spellStart"/>
      <w:r w:rsidRPr="00D91441">
        <w:rPr>
          <w:rFonts w:ascii="Sylfaen" w:hAnsi="Sylfaen"/>
          <w:b/>
        </w:rPr>
        <w:t>ექსპერტი</w:t>
      </w:r>
      <w:proofErr w:type="spellEnd"/>
      <w:r w:rsidRPr="00D91441">
        <w:rPr>
          <w:rFonts w:ascii="Sylfaen" w:hAnsi="Sylfaen"/>
          <w:b/>
        </w:rPr>
        <w:t xml:space="preserve">, </w:t>
      </w:r>
      <w:proofErr w:type="spellStart"/>
      <w:r w:rsidRPr="00D91441">
        <w:rPr>
          <w:rFonts w:ascii="Sylfaen" w:hAnsi="Sylfaen"/>
          <w:b/>
        </w:rPr>
        <w:t>ასეთის</w:t>
      </w:r>
      <w:proofErr w:type="spellEnd"/>
      <w:r w:rsidRPr="00D91441">
        <w:rPr>
          <w:rFonts w:ascii="Sylfaen" w:hAnsi="Sylfaen"/>
          <w:b/>
        </w:rPr>
        <w:t xml:space="preserve"> </w:t>
      </w:r>
      <w:proofErr w:type="spellStart"/>
      <w:r w:rsidRPr="00D91441">
        <w:rPr>
          <w:rFonts w:ascii="Sylfaen" w:hAnsi="Sylfaen"/>
          <w:b/>
        </w:rPr>
        <w:t>არსებობის</w:t>
      </w:r>
      <w:proofErr w:type="spellEnd"/>
      <w:r w:rsidRPr="00D91441">
        <w:rPr>
          <w:rFonts w:ascii="Sylfaen" w:hAnsi="Sylfaen"/>
          <w:b/>
        </w:rPr>
        <w:t xml:space="preserve"> </w:t>
      </w:r>
      <w:proofErr w:type="spellStart"/>
      <w:r w:rsidRPr="00D91441">
        <w:rPr>
          <w:rFonts w:ascii="Sylfaen" w:hAnsi="Sylfaen"/>
          <w:b/>
        </w:rPr>
        <w:t>შემთხვევაში</w:t>
      </w:r>
      <w:proofErr w:type="spellEnd"/>
      <w:r w:rsidRPr="00D91441">
        <w:rPr>
          <w:rFonts w:ascii="Sylfaen" w:hAnsi="Sylfaen"/>
          <w:b/>
        </w:rPr>
        <w:t>:</w:t>
      </w: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/>
          <w:lang w:val="ka-GE"/>
        </w:rPr>
      </w:pPr>
      <w:r w:rsidRPr="00D91441">
        <w:rPr>
          <w:rFonts w:ascii="Sylfaen" w:hAnsi="Sylfaen"/>
          <w:lang w:val="ka-GE"/>
        </w:rPr>
        <w:t>ასეთი არ არსებობს.</w:t>
      </w:r>
    </w:p>
    <w:p w:rsidR="00BE0AE3" w:rsidRPr="00D91441" w:rsidRDefault="00BE0AE3" w:rsidP="00BE0AE3">
      <w:pPr>
        <w:pStyle w:val="Normal0"/>
        <w:spacing w:line="276" w:lineRule="auto"/>
        <w:jc w:val="both"/>
        <w:rPr>
          <w:rFonts w:ascii="Sylfaen" w:hAnsi="Sylfaen"/>
          <w:lang w:val="ka-GE"/>
        </w:rPr>
      </w:pP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/>
          <w:b/>
          <w:lang w:val="ka-GE"/>
        </w:rPr>
      </w:pPr>
      <w:r w:rsidRPr="00D91441">
        <w:rPr>
          <w:rFonts w:ascii="Sylfaen" w:hAnsi="Sylfaen" w:cs="Times New Roman"/>
          <w:b/>
          <w:lang w:val="ka-GE"/>
        </w:rPr>
        <w:t>გ</w:t>
      </w:r>
      <w:r w:rsidRPr="00D91441">
        <w:rPr>
          <w:rFonts w:ascii="Sylfaen" w:hAnsi="Sylfaen"/>
          <w:b/>
          <w:lang w:val="ka-GE"/>
        </w:rPr>
        <w:t>.</w:t>
      </w:r>
      <w:r w:rsidRPr="00D91441">
        <w:rPr>
          <w:rFonts w:ascii="Sylfaen" w:hAnsi="Sylfaen" w:cs="Times New Roman"/>
          <w:b/>
          <w:lang w:val="ka-GE"/>
        </w:rPr>
        <w:t>ბ</w:t>
      </w:r>
      <w:r w:rsidRPr="00D91441">
        <w:rPr>
          <w:rFonts w:ascii="Sylfaen" w:hAnsi="Sylfaen"/>
          <w:b/>
          <w:lang w:val="ka-GE"/>
        </w:rPr>
        <w:t>) კანონპროექტის შემუშავებაში მონაწილე ორგანიზაციის (დაწესებულების) ან/და ექსპერტის შეფასება კანონპროექტის მიმართ, ასეთის არსებობის შემთხვევაში:</w:t>
      </w: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/>
          <w:b/>
          <w:lang w:val="ka-GE"/>
        </w:rPr>
      </w:pPr>
    </w:p>
    <w:p w:rsidR="00BE0AE3" w:rsidRPr="00D91441" w:rsidRDefault="00BE0AE3" w:rsidP="00BE0AE3">
      <w:pPr>
        <w:pStyle w:val="Normal0"/>
        <w:spacing w:line="276" w:lineRule="auto"/>
        <w:jc w:val="both"/>
        <w:rPr>
          <w:rFonts w:ascii="Sylfaen" w:hAnsi="Sylfaen"/>
          <w:lang w:val="ka-GE"/>
        </w:rPr>
      </w:pPr>
      <w:r w:rsidRPr="00D91441">
        <w:rPr>
          <w:rFonts w:ascii="Sylfaen" w:hAnsi="Sylfaen"/>
          <w:lang w:val="ka-GE"/>
        </w:rPr>
        <w:tab/>
      </w:r>
      <w:r w:rsidR="00CF7D35">
        <w:rPr>
          <w:rFonts w:ascii="Sylfaen" w:hAnsi="Sylfaen" w:cs="Times New Roman"/>
          <w:lang w:val="ka-GE"/>
        </w:rPr>
        <w:t>ასეთი არ არსებობს.</w:t>
      </w:r>
    </w:p>
    <w:p w:rsidR="00BE0AE3" w:rsidRPr="00D91441" w:rsidRDefault="00BE0AE3" w:rsidP="00BE0AE3">
      <w:pPr>
        <w:pStyle w:val="Normal0"/>
        <w:spacing w:line="276" w:lineRule="auto"/>
        <w:jc w:val="both"/>
        <w:rPr>
          <w:rFonts w:ascii="Sylfaen" w:hAnsi="Sylfaen"/>
          <w:lang w:val="ka-GE"/>
        </w:rPr>
      </w:pP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 w:cs="Times New Roman"/>
          <w:b/>
          <w:lang w:val="ka-GE"/>
        </w:rPr>
      </w:pPr>
      <w:r w:rsidRPr="00D91441">
        <w:rPr>
          <w:rFonts w:ascii="Sylfaen" w:hAnsi="Sylfaen" w:cs="Times New Roman"/>
          <w:b/>
          <w:lang w:val="ka-GE"/>
        </w:rPr>
        <w:t>დ</w:t>
      </w:r>
      <w:r w:rsidRPr="00D91441">
        <w:rPr>
          <w:rFonts w:ascii="Sylfaen" w:hAnsi="Sylfaen"/>
          <w:b/>
          <w:lang w:val="ka-GE"/>
        </w:rPr>
        <w:t xml:space="preserve">) </w:t>
      </w:r>
      <w:r w:rsidRPr="00D91441">
        <w:rPr>
          <w:rFonts w:ascii="Sylfaen" w:hAnsi="Sylfaen" w:cs="Times New Roman"/>
          <w:b/>
          <w:lang w:val="ka-GE"/>
        </w:rPr>
        <w:t>კანონპროექტის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Times New Roman"/>
          <w:b/>
          <w:lang w:val="ka-GE"/>
        </w:rPr>
        <w:t>ავტორი:</w:t>
      </w: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/>
          <w:b/>
          <w:sz w:val="8"/>
          <w:szCs w:val="8"/>
          <w:lang w:val="ka-GE"/>
        </w:rPr>
      </w:pPr>
    </w:p>
    <w:p w:rsidR="00BE0AE3" w:rsidRPr="00D91441" w:rsidRDefault="00BE0AE3" w:rsidP="00BE0AE3">
      <w:pPr>
        <w:pStyle w:val="Normal0"/>
        <w:spacing w:line="276" w:lineRule="auto"/>
        <w:ind w:firstLine="720"/>
        <w:jc w:val="both"/>
        <w:rPr>
          <w:rFonts w:ascii="Sylfaen" w:hAnsi="Sylfaen"/>
          <w:lang w:val="ka-GE"/>
        </w:rPr>
      </w:pPr>
      <w:r w:rsidRPr="00D91441">
        <w:rPr>
          <w:rFonts w:ascii="Sylfaen" w:hAnsi="Sylfaen"/>
          <w:lang w:val="ka-GE"/>
        </w:rPr>
        <w:t xml:space="preserve"> </w:t>
      </w:r>
      <w:r w:rsidRPr="00D91441">
        <w:rPr>
          <w:rFonts w:ascii="Sylfaen" w:hAnsi="Sylfaen" w:cs="Times New Roman"/>
          <w:lang w:val="ka-GE"/>
        </w:rPr>
        <w:t>აჭარის</w:t>
      </w:r>
      <w:r w:rsidRPr="00D91441">
        <w:rPr>
          <w:rFonts w:ascii="Sylfaen" w:hAnsi="Sylfaen"/>
          <w:lang w:val="ka-GE"/>
        </w:rPr>
        <w:t xml:space="preserve"> </w:t>
      </w:r>
      <w:r w:rsidRPr="00D91441">
        <w:rPr>
          <w:rFonts w:ascii="Sylfaen" w:hAnsi="Sylfaen" w:cs="Times New Roman"/>
          <w:lang w:val="ka-GE"/>
        </w:rPr>
        <w:t>ავტონომიური</w:t>
      </w:r>
      <w:r w:rsidRPr="00D91441">
        <w:rPr>
          <w:rFonts w:ascii="Sylfaen" w:hAnsi="Sylfaen"/>
          <w:lang w:val="ka-GE"/>
        </w:rPr>
        <w:t xml:space="preserve"> </w:t>
      </w:r>
      <w:r w:rsidRPr="00D91441">
        <w:rPr>
          <w:rFonts w:ascii="Sylfaen" w:hAnsi="Sylfaen" w:cs="Times New Roman"/>
          <w:lang w:val="ka-GE"/>
        </w:rPr>
        <w:t>რესპუბლიკის</w:t>
      </w:r>
      <w:r w:rsidRPr="00D91441">
        <w:rPr>
          <w:rFonts w:ascii="Sylfaen" w:hAnsi="Sylfaen"/>
          <w:lang w:val="ka-GE"/>
        </w:rPr>
        <w:t xml:space="preserve"> </w:t>
      </w:r>
      <w:r w:rsidRPr="00D91441">
        <w:rPr>
          <w:rFonts w:ascii="Sylfaen" w:hAnsi="Sylfaen" w:cs="Times New Roman"/>
          <w:lang w:val="ka-GE"/>
        </w:rPr>
        <w:t>ფინანსთა</w:t>
      </w:r>
      <w:r w:rsidRPr="00D91441">
        <w:rPr>
          <w:rFonts w:ascii="Sylfaen" w:hAnsi="Sylfaen"/>
          <w:lang w:val="ka-GE"/>
        </w:rPr>
        <w:t xml:space="preserve"> </w:t>
      </w:r>
      <w:r w:rsidRPr="00D91441">
        <w:rPr>
          <w:rFonts w:ascii="Sylfaen" w:hAnsi="Sylfaen" w:cs="Times New Roman"/>
          <w:lang w:val="ka-GE"/>
        </w:rPr>
        <w:t>და</w:t>
      </w:r>
      <w:r w:rsidRPr="00D91441">
        <w:rPr>
          <w:rFonts w:ascii="Sylfaen" w:hAnsi="Sylfaen"/>
          <w:lang w:val="ka-GE"/>
        </w:rPr>
        <w:t xml:space="preserve"> </w:t>
      </w:r>
      <w:r w:rsidRPr="00D91441">
        <w:rPr>
          <w:rFonts w:ascii="Sylfaen" w:hAnsi="Sylfaen" w:cs="Times New Roman"/>
          <w:lang w:val="ka-GE"/>
        </w:rPr>
        <w:t>ეკონომიკის</w:t>
      </w:r>
      <w:r w:rsidRPr="00D91441">
        <w:rPr>
          <w:rFonts w:ascii="Sylfaen" w:hAnsi="Sylfaen"/>
          <w:lang w:val="ka-GE"/>
        </w:rPr>
        <w:t xml:space="preserve"> </w:t>
      </w:r>
      <w:r w:rsidRPr="00D91441">
        <w:rPr>
          <w:rFonts w:ascii="Sylfaen" w:hAnsi="Sylfaen" w:cs="Times New Roman"/>
          <w:lang w:val="ka-GE"/>
        </w:rPr>
        <w:t>სამინისტრო</w:t>
      </w:r>
      <w:r w:rsidRPr="00D91441">
        <w:rPr>
          <w:rFonts w:ascii="Sylfaen" w:hAnsi="Sylfaen"/>
          <w:lang w:val="ka-GE"/>
        </w:rPr>
        <w:t>.</w:t>
      </w:r>
    </w:p>
    <w:p w:rsidR="00BE0AE3" w:rsidRPr="00D91441" w:rsidRDefault="00BE0AE3" w:rsidP="00BE0AE3">
      <w:pPr>
        <w:pStyle w:val="Normal0"/>
        <w:spacing w:line="276" w:lineRule="auto"/>
        <w:jc w:val="both"/>
        <w:rPr>
          <w:rFonts w:ascii="Sylfaen" w:hAnsi="Sylfaen"/>
          <w:lang w:val="ka-GE"/>
        </w:rPr>
      </w:pP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 w:cs="Times New Roman"/>
          <w:b/>
          <w:lang w:val="ka-GE"/>
        </w:rPr>
      </w:pPr>
      <w:r w:rsidRPr="00D91441">
        <w:rPr>
          <w:rFonts w:ascii="Sylfaen" w:hAnsi="Sylfaen" w:cs="Times New Roman"/>
          <w:b/>
          <w:lang w:val="ka-GE"/>
        </w:rPr>
        <w:t>ე</w:t>
      </w:r>
      <w:r w:rsidRPr="00D91441">
        <w:rPr>
          <w:rFonts w:ascii="Sylfaen" w:hAnsi="Sylfaen"/>
          <w:b/>
          <w:lang w:val="ka-GE"/>
        </w:rPr>
        <w:t xml:space="preserve">) </w:t>
      </w:r>
      <w:r w:rsidR="00CF7D35">
        <w:rPr>
          <w:rFonts w:ascii="Sylfaen" w:hAnsi="Sylfaen" w:cs="Times New Roman"/>
          <w:b/>
          <w:lang w:val="ka-GE"/>
        </w:rPr>
        <w:t>კანონ</w:t>
      </w:r>
      <w:r w:rsidRPr="00D91441">
        <w:rPr>
          <w:rFonts w:ascii="Sylfaen" w:hAnsi="Sylfaen" w:cs="Times New Roman"/>
          <w:b/>
          <w:lang w:val="ka-GE"/>
        </w:rPr>
        <w:t>პროექტის</w:t>
      </w:r>
      <w:r w:rsidRPr="00D91441">
        <w:rPr>
          <w:rFonts w:ascii="Sylfaen" w:hAnsi="Sylfaen"/>
          <w:b/>
          <w:lang w:val="ka-GE"/>
        </w:rPr>
        <w:t xml:space="preserve"> </w:t>
      </w:r>
      <w:r w:rsidRPr="00D91441">
        <w:rPr>
          <w:rFonts w:ascii="Sylfaen" w:hAnsi="Sylfaen" w:cs="Times New Roman"/>
          <w:b/>
          <w:lang w:val="ka-GE"/>
        </w:rPr>
        <w:t>ინიციატორი:</w:t>
      </w:r>
    </w:p>
    <w:p w:rsidR="00BE0AE3" w:rsidRPr="00D91441" w:rsidRDefault="00BE0AE3" w:rsidP="00BE0AE3">
      <w:pPr>
        <w:pStyle w:val="Normal0"/>
        <w:spacing w:line="276" w:lineRule="auto"/>
        <w:ind w:firstLine="706"/>
        <w:jc w:val="both"/>
        <w:rPr>
          <w:rFonts w:ascii="Sylfaen" w:hAnsi="Sylfaen"/>
          <w:b/>
          <w:lang w:val="ka-GE"/>
        </w:rPr>
      </w:pPr>
    </w:p>
    <w:p w:rsidR="005516BE" w:rsidRPr="008432FE" w:rsidRDefault="00BE0AE3" w:rsidP="00CF7D35">
      <w:pPr>
        <w:pStyle w:val="Normal0"/>
        <w:spacing w:line="276" w:lineRule="auto"/>
        <w:ind w:firstLine="720"/>
        <w:jc w:val="both"/>
        <w:rPr>
          <w:lang w:val="ka-GE"/>
        </w:rPr>
      </w:pPr>
      <w:r w:rsidRPr="00D91441">
        <w:rPr>
          <w:rFonts w:ascii="Sylfaen" w:hAnsi="Sylfaen" w:cs="Times New Roman"/>
          <w:lang w:val="ka-GE"/>
        </w:rPr>
        <w:t>აჭარის ავტონომიური</w:t>
      </w:r>
      <w:r w:rsidRPr="00D91441">
        <w:rPr>
          <w:rFonts w:ascii="Sylfaen" w:hAnsi="Sylfaen"/>
          <w:lang w:val="ka-GE"/>
        </w:rPr>
        <w:t xml:space="preserve"> </w:t>
      </w:r>
      <w:r w:rsidRPr="00D91441">
        <w:rPr>
          <w:rFonts w:ascii="Sylfaen" w:hAnsi="Sylfaen" w:cs="Times New Roman"/>
          <w:lang w:val="ka-GE"/>
        </w:rPr>
        <w:t>რესპუბლიკის</w:t>
      </w:r>
      <w:r w:rsidRPr="00D91441">
        <w:rPr>
          <w:rFonts w:ascii="Sylfaen" w:hAnsi="Sylfaen"/>
          <w:lang w:val="ka-GE"/>
        </w:rPr>
        <w:t xml:space="preserve"> </w:t>
      </w:r>
      <w:r w:rsidRPr="00D91441">
        <w:rPr>
          <w:rFonts w:ascii="Sylfaen" w:hAnsi="Sylfaen" w:cs="Times New Roman"/>
          <w:lang w:val="ka-GE"/>
        </w:rPr>
        <w:t>მთავრობის თავმჯდომარე</w:t>
      </w:r>
      <w:r w:rsidRPr="00D91441">
        <w:rPr>
          <w:rFonts w:ascii="Sylfaen" w:hAnsi="Sylfaen"/>
          <w:lang w:val="ka-GE"/>
        </w:rPr>
        <w:t>.</w:t>
      </w:r>
      <w:r w:rsidRPr="00943071">
        <w:rPr>
          <w:rFonts w:ascii="Sylfaen" w:hAnsi="Sylfaen"/>
          <w:lang w:val="ka-GE"/>
        </w:rPr>
        <w:t xml:space="preserve"> </w:t>
      </w:r>
    </w:p>
    <w:sectPr w:rsidR="005516BE" w:rsidRPr="008432FE" w:rsidSect="00F01E87">
      <w:footerReference w:type="even" r:id="rId8"/>
      <w:footerReference w:type="default" r:id="rId9"/>
      <w:footerReference w:type="first" r:id="rId10"/>
      <w:pgSz w:w="11906" w:h="16838"/>
      <w:pgMar w:top="965" w:right="656" w:bottom="997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22" w:rsidRDefault="00FB2A22">
      <w:pPr>
        <w:spacing w:after="0" w:line="240" w:lineRule="auto"/>
      </w:pPr>
      <w:r>
        <w:separator/>
      </w:r>
    </w:p>
  </w:endnote>
  <w:endnote w:type="continuationSeparator" w:id="0">
    <w:p w:rsidR="00FB2A22" w:rsidRDefault="00FB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BE" w:rsidRDefault="008937A9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BE" w:rsidRDefault="008937A9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13A6" w:rsidRPr="008113A6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BE" w:rsidRDefault="005516B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22" w:rsidRDefault="00FB2A22">
      <w:pPr>
        <w:spacing w:after="0" w:line="240" w:lineRule="auto"/>
      </w:pPr>
      <w:r>
        <w:separator/>
      </w:r>
    </w:p>
  </w:footnote>
  <w:footnote w:type="continuationSeparator" w:id="0">
    <w:p w:rsidR="00FB2A22" w:rsidRDefault="00FB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6134A"/>
    <w:multiLevelType w:val="hybridMultilevel"/>
    <w:tmpl w:val="87BE064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BE"/>
    <w:rsid w:val="00011A44"/>
    <w:rsid w:val="00015567"/>
    <w:rsid w:val="000203C9"/>
    <w:rsid w:val="00030AB8"/>
    <w:rsid w:val="00036258"/>
    <w:rsid w:val="00037DF7"/>
    <w:rsid w:val="000626B3"/>
    <w:rsid w:val="000862D1"/>
    <w:rsid w:val="000941B6"/>
    <w:rsid w:val="000A2992"/>
    <w:rsid w:val="000B0623"/>
    <w:rsid w:val="000C2154"/>
    <w:rsid w:val="000D2825"/>
    <w:rsid w:val="000D2A75"/>
    <w:rsid w:val="000E19AD"/>
    <w:rsid w:val="000E6AD7"/>
    <w:rsid w:val="000F17E7"/>
    <w:rsid w:val="000F5C8D"/>
    <w:rsid w:val="00122A5B"/>
    <w:rsid w:val="00126B7F"/>
    <w:rsid w:val="00130288"/>
    <w:rsid w:val="00132E26"/>
    <w:rsid w:val="001339A6"/>
    <w:rsid w:val="0013478C"/>
    <w:rsid w:val="00146479"/>
    <w:rsid w:val="00146639"/>
    <w:rsid w:val="00153A74"/>
    <w:rsid w:val="00157056"/>
    <w:rsid w:val="00157C92"/>
    <w:rsid w:val="0016174B"/>
    <w:rsid w:val="00185EAF"/>
    <w:rsid w:val="001906C6"/>
    <w:rsid w:val="001B09CF"/>
    <w:rsid w:val="001B192D"/>
    <w:rsid w:val="001C08FD"/>
    <w:rsid w:val="001E301E"/>
    <w:rsid w:val="001E5232"/>
    <w:rsid w:val="00203921"/>
    <w:rsid w:val="00215EE1"/>
    <w:rsid w:val="0021671E"/>
    <w:rsid w:val="00226A7F"/>
    <w:rsid w:val="00240E1B"/>
    <w:rsid w:val="002457F7"/>
    <w:rsid w:val="00251531"/>
    <w:rsid w:val="00262AC4"/>
    <w:rsid w:val="0026588F"/>
    <w:rsid w:val="0027574F"/>
    <w:rsid w:val="002800C0"/>
    <w:rsid w:val="0028599D"/>
    <w:rsid w:val="00291D9E"/>
    <w:rsid w:val="002A0870"/>
    <w:rsid w:val="002A14EB"/>
    <w:rsid w:val="002A3869"/>
    <w:rsid w:val="002A4342"/>
    <w:rsid w:val="002A7AC2"/>
    <w:rsid w:val="002D21CC"/>
    <w:rsid w:val="002D7DF3"/>
    <w:rsid w:val="002F1D1D"/>
    <w:rsid w:val="002F50C6"/>
    <w:rsid w:val="003010C6"/>
    <w:rsid w:val="00304C39"/>
    <w:rsid w:val="0030599A"/>
    <w:rsid w:val="00307020"/>
    <w:rsid w:val="00323012"/>
    <w:rsid w:val="00334305"/>
    <w:rsid w:val="003577B5"/>
    <w:rsid w:val="0038587B"/>
    <w:rsid w:val="00391434"/>
    <w:rsid w:val="003B0367"/>
    <w:rsid w:val="003B1A91"/>
    <w:rsid w:val="003B34F6"/>
    <w:rsid w:val="003C2B61"/>
    <w:rsid w:val="003C4720"/>
    <w:rsid w:val="003D4AC9"/>
    <w:rsid w:val="003E25F9"/>
    <w:rsid w:val="003E2952"/>
    <w:rsid w:val="003F0612"/>
    <w:rsid w:val="00401EB0"/>
    <w:rsid w:val="0042052B"/>
    <w:rsid w:val="00450E45"/>
    <w:rsid w:val="00465381"/>
    <w:rsid w:val="00466425"/>
    <w:rsid w:val="00490844"/>
    <w:rsid w:val="004971EB"/>
    <w:rsid w:val="004978DB"/>
    <w:rsid w:val="004E1ADF"/>
    <w:rsid w:val="004E26B0"/>
    <w:rsid w:val="004F7167"/>
    <w:rsid w:val="0050444B"/>
    <w:rsid w:val="0050661B"/>
    <w:rsid w:val="00515965"/>
    <w:rsid w:val="00516C01"/>
    <w:rsid w:val="005215B0"/>
    <w:rsid w:val="00521B4F"/>
    <w:rsid w:val="00535BB6"/>
    <w:rsid w:val="005516BE"/>
    <w:rsid w:val="00551828"/>
    <w:rsid w:val="00552AA5"/>
    <w:rsid w:val="0055615E"/>
    <w:rsid w:val="00560179"/>
    <w:rsid w:val="005610AF"/>
    <w:rsid w:val="00573C22"/>
    <w:rsid w:val="005B1959"/>
    <w:rsid w:val="005B278D"/>
    <w:rsid w:val="005B4F73"/>
    <w:rsid w:val="005C2364"/>
    <w:rsid w:val="005C438A"/>
    <w:rsid w:val="005C63BF"/>
    <w:rsid w:val="005E5E07"/>
    <w:rsid w:val="005F7166"/>
    <w:rsid w:val="0063014E"/>
    <w:rsid w:val="00645788"/>
    <w:rsid w:val="00654CE8"/>
    <w:rsid w:val="00664599"/>
    <w:rsid w:val="00675206"/>
    <w:rsid w:val="006827B9"/>
    <w:rsid w:val="00683393"/>
    <w:rsid w:val="0069051B"/>
    <w:rsid w:val="00694AD0"/>
    <w:rsid w:val="006975BC"/>
    <w:rsid w:val="006B2ECD"/>
    <w:rsid w:val="006B6348"/>
    <w:rsid w:val="006C20FC"/>
    <w:rsid w:val="006E23B5"/>
    <w:rsid w:val="006E72D8"/>
    <w:rsid w:val="006F0C57"/>
    <w:rsid w:val="006F1CB4"/>
    <w:rsid w:val="006F75C0"/>
    <w:rsid w:val="0070024D"/>
    <w:rsid w:val="00710607"/>
    <w:rsid w:val="00717A68"/>
    <w:rsid w:val="00747715"/>
    <w:rsid w:val="0075022C"/>
    <w:rsid w:val="00767FE8"/>
    <w:rsid w:val="00780683"/>
    <w:rsid w:val="00785CD5"/>
    <w:rsid w:val="00790974"/>
    <w:rsid w:val="007962D7"/>
    <w:rsid w:val="0079706C"/>
    <w:rsid w:val="007D4754"/>
    <w:rsid w:val="007D48D7"/>
    <w:rsid w:val="007E15FF"/>
    <w:rsid w:val="007E1BA5"/>
    <w:rsid w:val="007E52F8"/>
    <w:rsid w:val="007F4282"/>
    <w:rsid w:val="008002C3"/>
    <w:rsid w:val="008113A6"/>
    <w:rsid w:val="0081224D"/>
    <w:rsid w:val="00816463"/>
    <w:rsid w:val="00821BC9"/>
    <w:rsid w:val="00826D2A"/>
    <w:rsid w:val="008432FE"/>
    <w:rsid w:val="00857665"/>
    <w:rsid w:val="00866BA6"/>
    <w:rsid w:val="0087230C"/>
    <w:rsid w:val="00877570"/>
    <w:rsid w:val="008937A9"/>
    <w:rsid w:val="008A65FA"/>
    <w:rsid w:val="008C239F"/>
    <w:rsid w:val="008D00B2"/>
    <w:rsid w:val="008F2F71"/>
    <w:rsid w:val="008F51AD"/>
    <w:rsid w:val="00940148"/>
    <w:rsid w:val="00970F66"/>
    <w:rsid w:val="00971A57"/>
    <w:rsid w:val="00985054"/>
    <w:rsid w:val="009A2DE8"/>
    <w:rsid w:val="009A53E9"/>
    <w:rsid w:val="009B13D5"/>
    <w:rsid w:val="009B6431"/>
    <w:rsid w:val="009C1C7C"/>
    <w:rsid w:val="009C3D7C"/>
    <w:rsid w:val="009E4C13"/>
    <w:rsid w:val="009E5073"/>
    <w:rsid w:val="009E6B77"/>
    <w:rsid w:val="009E78D0"/>
    <w:rsid w:val="00A0120F"/>
    <w:rsid w:val="00A06AD7"/>
    <w:rsid w:val="00A07683"/>
    <w:rsid w:val="00A41146"/>
    <w:rsid w:val="00A54107"/>
    <w:rsid w:val="00A64671"/>
    <w:rsid w:val="00A76ECB"/>
    <w:rsid w:val="00A85CB7"/>
    <w:rsid w:val="00A871F5"/>
    <w:rsid w:val="00AA0477"/>
    <w:rsid w:val="00AA24D3"/>
    <w:rsid w:val="00AB066C"/>
    <w:rsid w:val="00AB16B7"/>
    <w:rsid w:val="00AB61DE"/>
    <w:rsid w:val="00AB6678"/>
    <w:rsid w:val="00AD7C66"/>
    <w:rsid w:val="00AE2B28"/>
    <w:rsid w:val="00AF7D98"/>
    <w:rsid w:val="00B072EE"/>
    <w:rsid w:val="00B1097A"/>
    <w:rsid w:val="00B169D0"/>
    <w:rsid w:val="00B3432E"/>
    <w:rsid w:val="00B37C66"/>
    <w:rsid w:val="00B57F1E"/>
    <w:rsid w:val="00B64264"/>
    <w:rsid w:val="00B73129"/>
    <w:rsid w:val="00B75FE6"/>
    <w:rsid w:val="00B81E53"/>
    <w:rsid w:val="00B842E3"/>
    <w:rsid w:val="00B90B2B"/>
    <w:rsid w:val="00B93C66"/>
    <w:rsid w:val="00B95E8E"/>
    <w:rsid w:val="00BB1B28"/>
    <w:rsid w:val="00BB26B7"/>
    <w:rsid w:val="00BB6207"/>
    <w:rsid w:val="00BB7EC8"/>
    <w:rsid w:val="00BE0AE3"/>
    <w:rsid w:val="00BE76A6"/>
    <w:rsid w:val="00BF669D"/>
    <w:rsid w:val="00C0048A"/>
    <w:rsid w:val="00C033AD"/>
    <w:rsid w:val="00C04288"/>
    <w:rsid w:val="00C3518B"/>
    <w:rsid w:val="00C35C27"/>
    <w:rsid w:val="00C40154"/>
    <w:rsid w:val="00C65247"/>
    <w:rsid w:val="00C91143"/>
    <w:rsid w:val="00C92F76"/>
    <w:rsid w:val="00CA1FDC"/>
    <w:rsid w:val="00CB2A24"/>
    <w:rsid w:val="00CB4164"/>
    <w:rsid w:val="00CB5B97"/>
    <w:rsid w:val="00CC1F70"/>
    <w:rsid w:val="00CC2632"/>
    <w:rsid w:val="00CD5675"/>
    <w:rsid w:val="00CE6336"/>
    <w:rsid w:val="00CE68DE"/>
    <w:rsid w:val="00CF7D35"/>
    <w:rsid w:val="00D22DA7"/>
    <w:rsid w:val="00D274ED"/>
    <w:rsid w:val="00D32674"/>
    <w:rsid w:val="00D35935"/>
    <w:rsid w:val="00D3620D"/>
    <w:rsid w:val="00D5050E"/>
    <w:rsid w:val="00D50E54"/>
    <w:rsid w:val="00D659DE"/>
    <w:rsid w:val="00D8168E"/>
    <w:rsid w:val="00D91441"/>
    <w:rsid w:val="00D91518"/>
    <w:rsid w:val="00D942AF"/>
    <w:rsid w:val="00DB1C3C"/>
    <w:rsid w:val="00DB7863"/>
    <w:rsid w:val="00DC3D98"/>
    <w:rsid w:val="00DC5216"/>
    <w:rsid w:val="00DD355F"/>
    <w:rsid w:val="00DE1AB8"/>
    <w:rsid w:val="00DE424C"/>
    <w:rsid w:val="00E04C55"/>
    <w:rsid w:val="00E1433C"/>
    <w:rsid w:val="00E433BC"/>
    <w:rsid w:val="00E613DD"/>
    <w:rsid w:val="00E6293D"/>
    <w:rsid w:val="00E63436"/>
    <w:rsid w:val="00E65D3F"/>
    <w:rsid w:val="00E727C6"/>
    <w:rsid w:val="00E84E64"/>
    <w:rsid w:val="00E95408"/>
    <w:rsid w:val="00E96CBC"/>
    <w:rsid w:val="00EA1092"/>
    <w:rsid w:val="00EA1A0B"/>
    <w:rsid w:val="00EA21D2"/>
    <w:rsid w:val="00EB2ED6"/>
    <w:rsid w:val="00EB5132"/>
    <w:rsid w:val="00EB7C99"/>
    <w:rsid w:val="00EC236C"/>
    <w:rsid w:val="00EC41FE"/>
    <w:rsid w:val="00ED167A"/>
    <w:rsid w:val="00EE2ADE"/>
    <w:rsid w:val="00EE303D"/>
    <w:rsid w:val="00F01E87"/>
    <w:rsid w:val="00F07006"/>
    <w:rsid w:val="00F27235"/>
    <w:rsid w:val="00F32C13"/>
    <w:rsid w:val="00F36FD5"/>
    <w:rsid w:val="00F57655"/>
    <w:rsid w:val="00F614DC"/>
    <w:rsid w:val="00F843E9"/>
    <w:rsid w:val="00F85359"/>
    <w:rsid w:val="00F9051E"/>
    <w:rsid w:val="00F90A12"/>
    <w:rsid w:val="00F9483C"/>
    <w:rsid w:val="00FA7226"/>
    <w:rsid w:val="00FB0208"/>
    <w:rsid w:val="00FB0C54"/>
    <w:rsid w:val="00FB2A22"/>
    <w:rsid w:val="00FB4221"/>
    <w:rsid w:val="00FC2FC1"/>
    <w:rsid w:val="00FC75FD"/>
    <w:rsid w:val="00FD58C2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70A5"/>
  <w15:docId w15:val="{8C63A21A-8DA0-451D-9F0E-FFDB2D03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7" w:lineRule="auto"/>
      <w:ind w:left="10" w:right="1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67" w:lineRule="auto"/>
      <w:ind w:left="10" w:hanging="10"/>
      <w:jc w:val="both"/>
      <w:outlineLvl w:val="0"/>
    </w:pPr>
    <w:rPr>
      <w:rFonts w:ascii="Sylfaen" w:eastAsia="Sylfaen" w:hAnsi="Sylfaen" w:cs="Sylfae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b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AF"/>
    <w:rPr>
      <w:rFonts w:ascii="Segoe UI" w:eastAsia="Sylfae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FDC"/>
    <w:pPr>
      <w:ind w:left="720"/>
      <w:contextualSpacing/>
    </w:pPr>
  </w:style>
  <w:style w:type="paragraph" w:customStyle="1" w:styleId="Normal0">
    <w:name w:val="[Normal]"/>
    <w:rsid w:val="00BE0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2A3E-98BB-42DF-85DD-3ECE264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 a n m a r t e b i T i   b a r a T i</vt:lpstr>
      <vt:lpstr>g a n m a r t e b i T i   b a r a T i</vt:lpstr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subject/>
  <dc:creator>Ramaz</dc:creator>
  <cp:keywords/>
  <cp:lastModifiedBy>Admin</cp:lastModifiedBy>
  <cp:revision>138</cp:revision>
  <cp:lastPrinted>2023-07-25T12:26:00Z</cp:lastPrinted>
  <dcterms:created xsi:type="dcterms:W3CDTF">2019-05-23T08:10:00Z</dcterms:created>
  <dcterms:modified xsi:type="dcterms:W3CDTF">2023-11-21T13:24:00Z</dcterms:modified>
</cp:coreProperties>
</file>